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A570" w14:textId="77777777" w:rsidR="00003411" w:rsidRPr="00A9321D" w:rsidRDefault="00003411" w:rsidP="00A9321D">
      <w:pPr>
        <w:pStyle w:val="a4"/>
        <w:jc w:val="right"/>
        <w:rPr>
          <w:rFonts w:ascii="Times New Roman" w:hAnsi="Times New Roman"/>
          <w:sz w:val="28"/>
          <w:szCs w:val="28"/>
        </w:rPr>
      </w:pPr>
      <w:r w:rsidRPr="00A9321D">
        <w:rPr>
          <w:rFonts w:ascii="Times New Roman" w:hAnsi="Times New Roman"/>
          <w:sz w:val="28"/>
          <w:szCs w:val="28"/>
        </w:rPr>
        <w:t>Утверждено</w:t>
      </w:r>
    </w:p>
    <w:p w14:paraId="5690A522" w14:textId="77777777" w:rsidR="00003411" w:rsidRPr="00A9321D" w:rsidRDefault="00003411" w:rsidP="00A9321D">
      <w:pPr>
        <w:pStyle w:val="a4"/>
        <w:jc w:val="right"/>
        <w:rPr>
          <w:rFonts w:ascii="Times New Roman" w:hAnsi="Times New Roman"/>
          <w:sz w:val="28"/>
          <w:szCs w:val="28"/>
        </w:rPr>
      </w:pPr>
      <w:r w:rsidRPr="00A9321D">
        <w:rPr>
          <w:rFonts w:ascii="Times New Roman" w:hAnsi="Times New Roman"/>
          <w:sz w:val="28"/>
          <w:szCs w:val="28"/>
        </w:rPr>
        <w:t xml:space="preserve">решением </w:t>
      </w:r>
      <w:r w:rsidR="00CA207A" w:rsidRPr="00A9321D">
        <w:rPr>
          <w:rFonts w:ascii="Times New Roman" w:hAnsi="Times New Roman"/>
          <w:sz w:val="28"/>
          <w:szCs w:val="28"/>
        </w:rPr>
        <w:t xml:space="preserve">внеочередного </w:t>
      </w:r>
      <w:r w:rsidRPr="00A9321D">
        <w:rPr>
          <w:rFonts w:ascii="Times New Roman" w:hAnsi="Times New Roman"/>
          <w:sz w:val="28"/>
          <w:szCs w:val="28"/>
        </w:rPr>
        <w:t xml:space="preserve">Общего собрания членов </w:t>
      </w:r>
    </w:p>
    <w:p w14:paraId="79A500EA" w14:textId="49E4C378" w:rsidR="00003411" w:rsidRPr="00DF182C" w:rsidRDefault="00003411" w:rsidP="00A9321D">
      <w:pPr>
        <w:pStyle w:val="a4"/>
        <w:jc w:val="right"/>
        <w:rPr>
          <w:rFonts w:ascii="Times New Roman" w:hAnsi="Times New Roman"/>
          <w:sz w:val="28"/>
          <w:szCs w:val="28"/>
        </w:rPr>
      </w:pPr>
      <w:r w:rsidRPr="00DF182C">
        <w:rPr>
          <w:rFonts w:ascii="Times New Roman" w:hAnsi="Times New Roman"/>
          <w:sz w:val="28"/>
          <w:szCs w:val="28"/>
        </w:rPr>
        <w:t>Ассоциации «</w:t>
      </w:r>
      <w:r w:rsidR="00082248" w:rsidRPr="00DF182C">
        <w:rPr>
          <w:rFonts w:ascii="Times New Roman" w:hAnsi="Times New Roman"/>
          <w:sz w:val="28"/>
          <w:szCs w:val="28"/>
        </w:rPr>
        <w:t>Союз строителей</w:t>
      </w:r>
      <w:r w:rsidRPr="00DF182C">
        <w:rPr>
          <w:rFonts w:ascii="Times New Roman" w:hAnsi="Times New Roman"/>
          <w:sz w:val="28"/>
          <w:szCs w:val="28"/>
        </w:rPr>
        <w:t xml:space="preserve"> </w:t>
      </w:r>
      <w:r w:rsidR="00082248" w:rsidRPr="00DF182C">
        <w:rPr>
          <w:rFonts w:ascii="Times New Roman" w:hAnsi="Times New Roman"/>
          <w:sz w:val="28"/>
          <w:szCs w:val="28"/>
        </w:rPr>
        <w:t>Ивановской</w:t>
      </w:r>
      <w:r w:rsidRPr="00DF182C">
        <w:rPr>
          <w:rFonts w:ascii="Times New Roman" w:hAnsi="Times New Roman"/>
          <w:sz w:val="28"/>
          <w:szCs w:val="28"/>
        </w:rPr>
        <w:t xml:space="preserve"> области»</w:t>
      </w:r>
    </w:p>
    <w:p w14:paraId="4A2108AB" w14:textId="0B30C36F" w:rsidR="00003411" w:rsidRPr="00A9321D" w:rsidRDefault="00A73E54" w:rsidP="00A9321D">
      <w:pPr>
        <w:pStyle w:val="a4"/>
        <w:jc w:val="right"/>
        <w:rPr>
          <w:rFonts w:ascii="Times New Roman" w:hAnsi="Times New Roman"/>
          <w:sz w:val="28"/>
          <w:szCs w:val="28"/>
        </w:rPr>
      </w:pPr>
      <w:r w:rsidRPr="00DF182C">
        <w:rPr>
          <w:rFonts w:ascii="Times New Roman" w:hAnsi="Times New Roman"/>
          <w:sz w:val="28"/>
          <w:szCs w:val="28"/>
        </w:rPr>
        <w:t>(</w:t>
      </w:r>
      <w:r w:rsidR="00672BCC" w:rsidRPr="00DF182C">
        <w:rPr>
          <w:rFonts w:ascii="Times New Roman" w:hAnsi="Times New Roman"/>
          <w:sz w:val="28"/>
          <w:szCs w:val="28"/>
        </w:rPr>
        <w:t>протокол № </w:t>
      </w:r>
      <w:r w:rsidR="00FA5266" w:rsidRPr="00DF182C">
        <w:rPr>
          <w:rFonts w:ascii="Times New Roman" w:hAnsi="Times New Roman"/>
          <w:sz w:val="28"/>
          <w:szCs w:val="28"/>
        </w:rPr>
        <w:t>2</w:t>
      </w:r>
      <w:r w:rsidR="00672BCC" w:rsidRPr="00DF182C">
        <w:rPr>
          <w:rFonts w:ascii="Times New Roman" w:hAnsi="Times New Roman"/>
          <w:sz w:val="28"/>
          <w:szCs w:val="28"/>
        </w:rPr>
        <w:t>/202</w:t>
      </w:r>
      <w:r w:rsidR="00FA5266" w:rsidRPr="00DF182C">
        <w:rPr>
          <w:rFonts w:ascii="Times New Roman" w:hAnsi="Times New Roman"/>
          <w:sz w:val="28"/>
          <w:szCs w:val="28"/>
        </w:rPr>
        <w:t>5</w:t>
      </w:r>
      <w:r w:rsidR="00672BCC" w:rsidRPr="00DF182C">
        <w:rPr>
          <w:rFonts w:ascii="Times New Roman" w:hAnsi="Times New Roman"/>
          <w:sz w:val="28"/>
          <w:szCs w:val="28"/>
        </w:rPr>
        <w:t xml:space="preserve"> от </w:t>
      </w:r>
      <w:r w:rsidR="0052005E">
        <w:rPr>
          <w:rFonts w:ascii="Times New Roman" w:hAnsi="Times New Roman"/>
          <w:sz w:val="28"/>
          <w:szCs w:val="28"/>
        </w:rPr>
        <w:t>31</w:t>
      </w:r>
      <w:bookmarkStart w:id="0" w:name="_GoBack"/>
      <w:bookmarkEnd w:id="0"/>
      <w:r w:rsidR="00FA5266" w:rsidRPr="00DF182C">
        <w:rPr>
          <w:rFonts w:ascii="Times New Roman" w:hAnsi="Times New Roman"/>
          <w:sz w:val="28"/>
          <w:szCs w:val="28"/>
        </w:rPr>
        <w:t>.01.2025</w:t>
      </w:r>
      <w:r w:rsidRPr="00DF182C">
        <w:rPr>
          <w:rFonts w:ascii="Times New Roman" w:hAnsi="Times New Roman"/>
          <w:sz w:val="28"/>
          <w:szCs w:val="28"/>
        </w:rPr>
        <w:t>)</w:t>
      </w:r>
    </w:p>
    <w:p w14:paraId="7056651B" w14:textId="77777777" w:rsidR="00003411" w:rsidRPr="00A9321D" w:rsidRDefault="00003411" w:rsidP="00A9321D">
      <w:pPr>
        <w:suppressAutoHyphens/>
        <w:spacing w:after="0" w:line="240" w:lineRule="auto"/>
        <w:jc w:val="both"/>
        <w:rPr>
          <w:kern w:val="1"/>
          <w:sz w:val="28"/>
          <w:szCs w:val="28"/>
          <w:lang w:eastAsia="hi-IN" w:bidi="hi-IN"/>
        </w:rPr>
      </w:pPr>
    </w:p>
    <w:p w14:paraId="3D71A69C" w14:textId="77777777" w:rsidR="00530F1E" w:rsidRPr="00A9321D" w:rsidRDefault="00530F1E" w:rsidP="00A9321D">
      <w:pPr>
        <w:suppressAutoHyphens/>
        <w:spacing w:after="0" w:line="240" w:lineRule="auto"/>
        <w:jc w:val="both"/>
        <w:rPr>
          <w:kern w:val="1"/>
          <w:sz w:val="28"/>
          <w:szCs w:val="28"/>
          <w:lang w:eastAsia="hi-IN" w:bidi="hi-IN"/>
        </w:rPr>
      </w:pPr>
    </w:p>
    <w:p w14:paraId="4C11746E" w14:textId="77777777" w:rsidR="00003411" w:rsidRPr="00A9321D" w:rsidRDefault="00003411" w:rsidP="00A9321D">
      <w:pPr>
        <w:suppressAutoHyphens/>
        <w:spacing w:after="0" w:line="240" w:lineRule="auto"/>
        <w:jc w:val="both"/>
        <w:rPr>
          <w:kern w:val="1"/>
          <w:sz w:val="28"/>
          <w:szCs w:val="28"/>
          <w:lang w:eastAsia="hi-IN" w:bidi="hi-IN"/>
        </w:rPr>
      </w:pPr>
    </w:p>
    <w:p w14:paraId="54AC7DEC" w14:textId="77777777" w:rsidR="00003411" w:rsidRPr="00A9321D" w:rsidRDefault="00003411" w:rsidP="00A9321D">
      <w:pPr>
        <w:suppressAutoHyphens/>
        <w:spacing w:after="0" w:line="240" w:lineRule="auto"/>
        <w:jc w:val="both"/>
        <w:rPr>
          <w:kern w:val="1"/>
          <w:sz w:val="28"/>
          <w:szCs w:val="28"/>
          <w:lang w:eastAsia="hi-IN" w:bidi="hi-IN"/>
        </w:rPr>
      </w:pPr>
    </w:p>
    <w:p w14:paraId="78679807" w14:textId="77777777" w:rsidR="00003411" w:rsidRPr="00A9321D" w:rsidRDefault="00003411" w:rsidP="00A9321D">
      <w:pPr>
        <w:suppressAutoHyphens/>
        <w:spacing w:after="0" w:line="240" w:lineRule="auto"/>
        <w:jc w:val="both"/>
        <w:rPr>
          <w:kern w:val="1"/>
          <w:sz w:val="28"/>
          <w:szCs w:val="28"/>
          <w:lang w:eastAsia="hi-IN" w:bidi="hi-IN"/>
        </w:rPr>
      </w:pPr>
    </w:p>
    <w:p w14:paraId="394047D1" w14:textId="77777777" w:rsidR="00003411" w:rsidRPr="00A9321D" w:rsidRDefault="00003411" w:rsidP="00A9321D">
      <w:pPr>
        <w:suppressAutoHyphens/>
        <w:spacing w:after="0" w:line="240" w:lineRule="auto"/>
        <w:jc w:val="both"/>
        <w:rPr>
          <w:kern w:val="1"/>
          <w:sz w:val="28"/>
          <w:szCs w:val="28"/>
          <w:lang w:eastAsia="hi-IN" w:bidi="hi-IN"/>
        </w:rPr>
      </w:pPr>
    </w:p>
    <w:p w14:paraId="720FFFC1" w14:textId="77777777" w:rsidR="00003411" w:rsidRPr="00A9321D" w:rsidRDefault="00003411" w:rsidP="00A9321D">
      <w:pPr>
        <w:suppressAutoHyphens/>
        <w:spacing w:after="0" w:line="240" w:lineRule="auto"/>
        <w:jc w:val="both"/>
        <w:rPr>
          <w:kern w:val="1"/>
          <w:sz w:val="28"/>
          <w:szCs w:val="28"/>
          <w:lang w:eastAsia="hi-IN" w:bidi="hi-IN"/>
        </w:rPr>
      </w:pPr>
    </w:p>
    <w:p w14:paraId="6AD37F5B" w14:textId="77777777" w:rsidR="00003411" w:rsidRPr="00A9321D" w:rsidRDefault="00003411" w:rsidP="00A9321D">
      <w:pPr>
        <w:suppressAutoHyphens/>
        <w:spacing w:after="0" w:line="240" w:lineRule="auto"/>
        <w:jc w:val="both"/>
        <w:rPr>
          <w:kern w:val="1"/>
          <w:sz w:val="28"/>
          <w:szCs w:val="28"/>
          <w:lang w:eastAsia="hi-IN" w:bidi="hi-IN"/>
        </w:rPr>
      </w:pPr>
    </w:p>
    <w:p w14:paraId="4EC9A3CB" w14:textId="77777777" w:rsidR="00003411" w:rsidRPr="00A9321D" w:rsidRDefault="00003411" w:rsidP="00A9321D">
      <w:pPr>
        <w:suppressAutoHyphens/>
        <w:spacing w:after="0" w:line="240" w:lineRule="auto"/>
        <w:jc w:val="both"/>
        <w:rPr>
          <w:kern w:val="1"/>
          <w:sz w:val="28"/>
          <w:szCs w:val="28"/>
          <w:lang w:eastAsia="hi-IN" w:bidi="hi-IN"/>
        </w:rPr>
      </w:pPr>
    </w:p>
    <w:p w14:paraId="289D8594" w14:textId="77777777" w:rsidR="00003411" w:rsidRPr="00A9321D" w:rsidRDefault="00003411" w:rsidP="00A9321D">
      <w:pPr>
        <w:suppressAutoHyphens/>
        <w:spacing w:after="0" w:line="240" w:lineRule="auto"/>
        <w:jc w:val="both"/>
        <w:rPr>
          <w:kern w:val="1"/>
          <w:sz w:val="28"/>
          <w:szCs w:val="28"/>
          <w:lang w:eastAsia="hi-IN" w:bidi="hi-IN"/>
        </w:rPr>
      </w:pPr>
    </w:p>
    <w:p w14:paraId="3E1A48A5" w14:textId="77777777" w:rsidR="00003411" w:rsidRPr="00A9321D" w:rsidRDefault="00003411" w:rsidP="00A9321D">
      <w:pPr>
        <w:suppressAutoHyphens/>
        <w:spacing w:after="0" w:line="240" w:lineRule="auto"/>
        <w:jc w:val="both"/>
        <w:rPr>
          <w:kern w:val="1"/>
          <w:sz w:val="28"/>
          <w:szCs w:val="28"/>
          <w:lang w:eastAsia="hi-IN" w:bidi="hi-IN"/>
        </w:rPr>
      </w:pPr>
    </w:p>
    <w:p w14:paraId="1161BF88" w14:textId="77777777" w:rsidR="00003411" w:rsidRPr="00A9321D" w:rsidRDefault="00003411" w:rsidP="00A9321D">
      <w:pPr>
        <w:suppressAutoHyphens/>
        <w:spacing w:after="0" w:line="240" w:lineRule="auto"/>
        <w:jc w:val="both"/>
        <w:rPr>
          <w:kern w:val="1"/>
          <w:sz w:val="28"/>
          <w:szCs w:val="28"/>
          <w:lang w:eastAsia="hi-IN" w:bidi="hi-IN"/>
        </w:rPr>
      </w:pPr>
    </w:p>
    <w:p w14:paraId="6DFD72DC" w14:textId="77777777" w:rsidR="00003411" w:rsidRPr="00A9321D" w:rsidRDefault="00003411" w:rsidP="00A9321D">
      <w:pPr>
        <w:suppressAutoHyphens/>
        <w:spacing w:after="0" w:line="240" w:lineRule="auto"/>
        <w:jc w:val="both"/>
        <w:rPr>
          <w:kern w:val="1"/>
          <w:sz w:val="28"/>
          <w:szCs w:val="28"/>
          <w:lang w:eastAsia="hi-IN" w:bidi="hi-IN"/>
        </w:rPr>
      </w:pPr>
    </w:p>
    <w:p w14:paraId="2F2C5371" w14:textId="77777777" w:rsidR="00003411" w:rsidRPr="00A9321D" w:rsidRDefault="00003411" w:rsidP="00A9321D">
      <w:pPr>
        <w:suppressAutoHyphens/>
        <w:spacing w:after="0" w:line="240" w:lineRule="auto"/>
        <w:jc w:val="both"/>
        <w:rPr>
          <w:kern w:val="1"/>
          <w:sz w:val="28"/>
          <w:szCs w:val="28"/>
          <w:lang w:eastAsia="hi-IN" w:bidi="hi-IN"/>
        </w:rPr>
      </w:pPr>
    </w:p>
    <w:p w14:paraId="5289D0B8" w14:textId="77777777" w:rsidR="00003411" w:rsidRPr="00A9321D" w:rsidRDefault="00003411" w:rsidP="00A9321D">
      <w:pPr>
        <w:tabs>
          <w:tab w:val="left" w:pos="9356"/>
        </w:tabs>
        <w:suppressAutoHyphens/>
        <w:spacing w:after="0" w:line="240" w:lineRule="auto"/>
        <w:jc w:val="center"/>
        <w:rPr>
          <w:kern w:val="1"/>
          <w:sz w:val="28"/>
          <w:szCs w:val="28"/>
          <w:lang w:eastAsia="hi-IN" w:bidi="hi-IN"/>
        </w:rPr>
      </w:pPr>
    </w:p>
    <w:p w14:paraId="0C19054E" w14:textId="56278AB5" w:rsidR="00003411" w:rsidRPr="00A9321D" w:rsidRDefault="00003411" w:rsidP="00A9321D">
      <w:pPr>
        <w:tabs>
          <w:tab w:val="left" w:pos="9356"/>
        </w:tabs>
        <w:suppressAutoHyphens/>
        <w:spacing w:after="0" w:line="240" w:lineRule="auto"/>
        <w:jc w:val="center"/>
        <w:rPr>
          <w:rFonts w:eastAsia="Times New Roman"/>
          <w:b/>
          <w:kern w:val="1"/>
          <w:sz w:val="28"/>
          <w:szCs w:val="28"/>
          <w:lang w:eastAsia="hi-IN" w:bidi="hi-IN"/>
        </w:rPr>
      </w:pPr>
      <w:r w:rsidRPr="00A9321D">
        <w:rPr>
          <w:rFonts w:eastAsia="Times New Roman"/>
          <w:b/>
          <w:kern w:val="1"/>
          <w:sz w:val="28"/>
          <w:szCs w:val="28"/>
          <w:lang w:eastAsia="hi-IN" w:bidi="hi-IN"/>
        </w:rPr>
        <w:t>П</w:t>
      </w:r>
      <w:r w:rsidR="00BB26E7" w:rsidRPr="00A9321D">
        <w:rPr>
          <w:rFonts w:eastAsia="Times New Roman"/>
          <w:b/>
          <w:kern w:val="1"/>
          <w:sz w:val="28"/>
          <w:szCs w:val="28"/>
          <w:lang w:eastAsia="hi-IN" w:bidi="hi-IN"/>
        </w:rPr>
        <w:t>ОЛОЖЕНИЕ</w:t>
      </w:r>
    </w:p>
    <w:p w14:paraId="36ED2860" w14:textId="64CB2B61" w:rsidR="00003411" w:rsidRPr="00A9321D" w:rsidRDefault="00003411" w:rsidP="00A9321D">
      <w:pPr>
        <w:tabs>
          <w:tab w:val="left" w:pos="9356"/>
        </w:tabs>
        <w:suppressAutoHyphens/>
        <w:spacing w:after="0" w:line="240" w:lineRule="auto"/>
        <w:jc w:val="center"/>
        <w:rPr>
          <w:rFonts w:eastAsia="Times New Roman"/>
          <w:b/>
          <w:kern w:val="1"/>
          <w:sz w:val="28"/>
          <w:szCs w:val="28"/>
          <w:lang w:eastAsia="hi-IN" w:bidi="hi-IN"/>
        </w:rPr>
      </w:pPr>
      <w:r w:rsidRPr="00A9321D">
        <w:rPr>
          <w:rFonts w:eastAsia="Times New Roman"/>
          <w:b/>
          <w:kern w:val="1"/>
          <w:sz w:val="28"/>
          <w:szCs w:val="28"/>
          <w:lang w:eastAsia="hi-IN" w:bidi="hi-IN"/>
        </w:rPr>
        <w:t xml:space="preserve">о компенсационном фонде </w:t>
      </w:r>
      <w:r w:rsidR="00DD70A8" w:rsidRPr="00A9321D">
        <w:rPr>
          <w:rFonts w:eastAsia="Times New Roman"/>
          <w:b/>
          <w:kern w:val="1"/>
          <w:sz w:val="28"/>
          <w:szCs w:val="28"/>
          <w:lang w:eastAsia="hi-IN" w:bidi="hi-IN"/>
        </w:rPr>
        <w:t>обеспечения договорных обязательств</w:t>
      </w:r>
    </w:p>
    <w:p w14:paraId="4332B6B4" w14:textId="21D0DDB5" w:rsidR="00003411" w:rsidRPr="00A9321D" w:rsidRDefault="00003411" w:rsidP="00A9321D">
      <w:pPr>
        <w:tabs>
          <w:tab w:val="left" w:pos="9356"/>
        </w:tabs>
        <w:suppressAutoHyphens/>
        <w:spacing w:after="0" w:line="240" w:lineRule="auto"/>
        <w:jc w:val="center"/>
        <w:rPr>
          <w:rFonts w:eastAsia="Times New Roman"/>
          <w:b/>
          <w:kern w:val="1"/>
          <w:sz w:val="28"/>
          <w:szCs w:val="28"/>
          <w:lang w:eastAsia="hi-IN" w:bidi="hi-IN"/>
        </w:rPr>
      </w:pPr>
      <w:r w:rsidRPr="00A9321D">
        <w:rPr>
          <w:rFonts w:eastAsia="Times New Roman"/>
          <w:b/>
          <w:kern w:val="1"/>
          <w:sz w:val="28"/>
          <w:szCs w:val="28"/>
          <w:lang w:eastAsia="hi-IN" w:bidi="hi-IN"/>
        </w:rPr>
        <w:t>Ассоциации «</w:t>
      </w:r>
      <w:r w:rsidR="00082248" w:rsidRPr="00A9321D">
        <w:rPr>
          <w:rFonts w:eastAsia="Times New Roman"/>
          <w:b/>
          <w:kern w:val="1"/>
          <w:sz w:val="28"/>
          <w:szCs w:val="28"/>
          <w:lang w:eastAsia="hi-IN" w:bidi="hi-IN"/>
        </w:rPr>
        <w:t>Союз</w:t>
      </w:r>
      <w:r w:rsidRPr="00A9321D">
        <w:rPr>
          <w:rFonts w:eastAsia="Times New Roman"/>
          <w:b/>
          <w:kern w:val="1"/>
          <w:sz w:val="28"/>
          <w:szCs w:val="28"/>
          <w:lang w:eastAsia="hi-IN" w:bidi="hi-IN"/>
        </w:rPr>
        <w:t xml:space="preserve"> строителей </w:t>
      </w:r>
      <w:r w:rsidR="00082248" w:rsidRPr="00A9321D">
        <w:rPr>
          <w:rFonts w:eastAsia="Times New Roman"/>
          <w:b/>
          <w:kern w:val="1"/>
          <w:sz w:val="28"/>
          <w:szCs w:val="28"/>
          <w:lang w:eastAsia="hi-IN" w:bidi="hi-IN"/>
        </w:rPr>
        <w:t>Ивановской</w:t>
      </w:r>
      <w:r w:rsidRPr="00A9321D">
        <w:rPr>
          <w:rFonts w:eastAsia="Times New Roman"/>
          <w:b/>
          <w:kern w:val="1"/>
          <w:sz w:val="28"/>
          <w:szCs w:val="28"/>
          <w:lang w:eastAsia="hi-IN" w:bidi="hi-IN"/>
        </w:rPr>
        <w:t xml:space="preserve"> области»</w:t>
      </w:r>
    </w:p>
    <w:p w14:paraId="0B97EA57" w14:textId="77777777" w:rsidR="00003411" w:rsidRPr="00A9321D" w:rsidRDefault="00003411" w:rsidP="00A9321D">
      <w:pPr>
        <w:tabs>
          <w:tab w:val="left" w:pos="9356"/>
        </w:tabs>
        <w:suppressAutoHyphens/>
        <w:spacing w:after="0" w:line="240" w:lineRule="auto"/>
        <w:jc w:val="both"/>
        <w:rPr>
          <w:rFonts w:eastAsia="Times New Roman"/>
          <w:b/>
          <w:kern w:val="1"/>
          <w:sz w:val="28"/>
          <w:szCs w:val="28"/>
          <w:lang w:eastAsia="hi-IN" w:bidi="hi-IN"/>
        </w:rPr>
      </w:pPr>
    </w:p>
    <w:p w14:paraId="5E05C200" w14:textId="77777777" w:rsidR="00003411" w:rsidRPr="00A9321D" w:rsidRDefault="00003411" w:rsidP="00A9321D">
      <w:pPr>
        <w:tabs>
          <w:tab w:val="left" w:pos="9356"/>
        </w:tabs>
        <w:suppressAutoHyphens/>
        <w:spacing w:after="0" w:line="240" w:lineRule="auto"/>
        <w:jc w:val="both"/>
        <w:rPr>
          <w:kern w:val="1"/>
          <w:sz w:val="28"/>
          <w:szCs w:val="28"/>
          <w:lang w:eastAsia="hi-IN" w:bidi="hi-IN"/>
        </w:rPr>
      </w:pPr>
    </w:p>
    <w:p w14:paraId="1DF07542" w14:textId="77777777" w:rsidR="00003411" w:rsidRPr="00A9321D" w:rsidRDefault="00003411" w:rsidP="00A9321D">
      <w:pPr>
        <w:suppressAutoHyphens/>
        <w:spacing w:after="0" w:line="240" w:lineRule="auto"/>
        <w:jc w:val="both"/>
        <w:rPr>
          <w:kern w:val="1"/>
          <w:sz w:val="28"/>
          <w:szCs w:val="28"/>
          <w:lang w:eastAsia="hi-IN" w:bidi="hi-IN"/>
        </w:rPr>
      </w:pPr>
    </w:p>
    <w:p w14:paraId="2CCF3719" w14:textId="77777777" w:rsidR="00003411" w:rsidRPr="00A9321D" w:rsidRDefault="00003411" w:rsidP="00A9321D">
      <w:pPr>
        <w:suppressAutoHyphens/>
        <w:spacing w:after="0" w:line="240" w:lineRule="auto"/>
        <w:jc w:val="both"/>
        <w:rPr>
          <w:kern w:val="1"/>
          <w:sz w:val="28"/>
          <w:szCs w:val="28"/>
          <w:lang w:eastAsia="hi-IN" w:bidi="hi-IN"/>
        </w:rPr>
      </w:pPr>
    </w:p>
    <w:p w14:paraId="248196EC" w14:textId="77777777" w:rsidR="00003411" w:rsidRPr="00A9321D" w:rsidRDefault="00003411" w:rsidP="00A9321D">
      <w:pPr>
        <w:suppressAutoHyphens/>
        <w:spacing w:after="0" w:line="240" w:lineRule="auto"/>
        <w:jc w:val="both"/>
        <w:rPr>
          <w:kern w:val="1"/>
          <w:sz w:val="28"/>
          <w:szCs w:val="28"/>
          <w:lang w:eastAsia="hi-IN" w:bidi="hi-IN"/>
        </w:rPr>
      </w:pPr>
    </w:p>
    <w:p w14:paraId="1A87913C" w14:textId="77777777" w:rsidR="00003411" w:rsidRPr="00A9321D" w:rsidRDefault="00003411" w:rsidP="00A9321D">
      <w:pPr>
        <w:suppressAutoHyphens/>
        <w:spacing w:after="0" w:line="240" w:lineRule="auto"/>
        <w:jc w:val="both"/>
        <w:rPr>
          <w:kern w:val="1"/>
          <w:sz w:val="28"/>
          <w:szCs w:val="28"/>
          <w:lang w:eastAsia="hi-IN" w:bidi="hi-IN"/>
        </w:rPr>
      </w:pPr>
    </w:p>
    <w:p w14:paraId="5DDB78CC" w14:textId="77777777" w:rsidR="00003411" w:rsidRPr="00A9321D" w:rsidRDefault="00003411" w:rsidP="00A9321D">
      <w:pPr>
        <w:suppressAutoHyphens/>
        <w:spacing w:after="0" w:line="240" w:lineRule="auto"/>
        <w:jc w:val="both"/>
        <w:rPr>
          <w:kern w:val="1"/>
          <w:sz w:val="28"/>
          <w:szCs w:val="28"/>
          <w:lang w:eastAsia="hi-IN" w:bidi="hi-IN"/>
        </w:rPr>
      </w:pPr>
    </w:p>
    <w:p w14:paraId="47B60752" w14:textId="77777777" w:rsidR="00003411" w:rsidRPr="00A9321D" w:rsidRDefault="00003411" w:rsidP="00A9321D">
      <w:pPr>
        <w:suppressAutoHyphens/>
        <w:spacing w:after="0" w:line="240" w:lineRule="auto"/>
        <w:jc w:val="both"/>
        <w:rPr>
          <w:kern w:val="1"/>
          <w:sz w:val="28"/>
          <w:szCs w:val="28"/>
          <w:lang w:eastAsia="hi-IN" w:bidi="hi-IN"/>
        </w:rPr>
      </w:pPr>
    </w:p>
    <w:p w14:paraId="2D43AD22" w14:textId="77777777" w:rsidR="00003411" w:rsidRPr="00A9321D" w:rsidRDefault="00003411" w:rsidP="00A9321D">
      <w:pPr>
        <w:suppressAutoHyphens/>
        <w:spacing w:after="0" w:line="240" w:lineRule="auto"/>
        <w:jc w:val="both"/>
        <w:rPr>
          <w:kern w:val="1"/>
          <w:sz w:val="28"/>
          <w:szCs w:val="28"/>
          <w:lang w:eastAsia="hi-IN" w:bidi="hi-IN"/>
        </w:rPr>
      </w:pPr>
    </w:p>
    <w:p w14:paraId="1855AAC0" w14:textId="77777777" w:rsidR="00003411" w:rsidRPr="00A9321D" w:rsidRDefault="00003411" w:rsidP="00A9321D">
      <w:pPr>
        <w:suppressAutoHyphens/>
        <w:spacing w:after="0" w:line="240" w:lineRule="auto"/>
        <w:jc w:val="both"/>
        <w:rPr>
          <w:kern w:val="1"/>
          <w:sz w:val="28"/>
          <w:szCs w:val="28"/>
          <w:lang w:eastAsia="hi-IN" w:bidi="hi-IN"/>
        </w:rPr>
      </w:pPr>
    </w:p>
    <w:p w14:paraId="29844079" w14:textId="77777777" w:rsidR="00003411" w:rsidRPr="00A9321D" w:rsidRDefault="00003411" w:rsidP="00A9321D">
      <w:pPr>
        <w:suppressAutoHyphens/>
        <w:spacing w:after="0" w:line="240" w:lineRule="auto"/>
        <w:jc w:val="both"/>
        <w:rPr>
          <w:kern w:val="1"/>
          <w:sz w:val="28"/>
          <w:szCs w:val="28"/>
          <w:lang w:eastAsia="hi-IN" w:bidi="hi-IN"/>
        </w:rPr>
      </w:pPr>
    </w:p>
    <w:p w14:paraId="51AA28B0" w14:textId="77777777" w:rsidR="00003411" w:rsidRPr="00A9321D" w:rsidRDefault="00003411" w:rsidP="00A9321D">
      <w:pPr>
        <w:suppressAutoHyphens/>
        <w:spacing w:after="0" w:line="240" w:lineRule="auto"/>
        <w:jc w:val="both"/>
        <w:rPr>
          <w:kern w:val="1"/>
          <w:sz w:val="28"/>
          <w:szCs w:val="28"/>
          <w:lang w:eastAsia="hi-IN" w:bidi="hi-IN"/>
        </w:rPr>
      </w:pPr>
    </w:p>
    <w:p w14:paraId="07E7D3C3" w14:textId="4C83EBB0" w:rsidR="00003411" w:rsidRPr="00A9321D" w:rsidRDefault="00003411" w:rsidP="00A9321D">
      <w:pPr>
        <w:suppressAutoHyphens/>
        <w:spacing w:after="0" w:line="240" w:lineRule="auto"/>
        <w:jc w:val="both"/>
        <w:rPr>
          <w:kern w:val="1"/>
          <w:sz w:val="28"/>
          <w:szCs w:val="28"/>
          <w:lang w:eastAsia="hi-IN" w:bidi="hi-IN"/>
        </w:rPr>
      </w:pPr>
    </w:p>
    <w:p w14:paraId="415A0B9E" w14:textId="77777777" w:rsidR="000F1C7C" w:rsidRPr="00A9321D" w:rsidRDefault="000F1C7C" w:rsidP="00A9321D">
      <w:pPr>
        <w:suppressAutoHyphens/>
        <w:spacing w:after="0" w:line="240" w:lineRule="auto"/>
        <w:jc w:val="both"/>
        <w:rPr>
          <w:kern w:val="1"/>
          <w:sz w:val="28"/>
          <w:szCs w:val="28"/>
          <w:lang w:eastAsia="hi-IN" w:bidi="hi-IN"/>
        </w:rPr>
      </w:pPr>
    </w:p>
    <w:p w14:paraId="63B3A1ED" w14:textId="77777777" w:rsidR="00003411" w:rsidRPr="00A9321D" w:rsidRDefault="00003411" w:rsidP="00A9321D">
      <w:pPr>
        <w:suppressAutoHyphens/>
        <w:spacing w:after="0" w:line="240" w:lineRule="auto"/>
        <w:jc w:val="both"/>
        <w:rPr>
          <w:kern w:val="1"/>
          <w:sz w:val="28"/>
          <w:szCs w:val="28"/>
          <w:lang w:eastAsia="hi-IN" w:bidi="hi-IN"/>
        </w:rPr>
      </w:pPr>
    </w:p>
    <w:p w14:paraId="7D57E2E0" w14:textId="77777777" w:rsidR="00003411" w:rsidRPr="00A9321D" w:rsidRDefault="00003411" w:rsidP="00A9321D">
      <w:pPr>
        <w:suppressAutoHyphens/>
        <w:spacing w:after="0" w:line="240" w:lineRule="auto"/>
        <w:jc w:val="both"/>
        <w:rPr>
          <w:kern w:val="1"/>
          <w:sz w:val="28"/>
          <w:szCs w:val="28"/>
          <w:lang w:eastAsia="hi-IN" w:bidi="hi-IN"/>
        </w:rPr>
      </w:pPr>
    </w:p>
    <w:p w14:paraId="252929AD" w14:textId="6D3E66F5" w:rsidR="00353C47" w:rsidRPr="00A9321D" w:rsidRDefault="00353C47" w:rsidP="00A9321D">
      <w:pPr>
        <w:suppressAutoHyphens/>
        <w:spacing w:after="0" w:line="240" w:lineRule="auto"/>
        <w:jc w:val="both"/>
        <w:rPr>
          <w:kern w:val="1"/>
          <w:sz w:val="28"/>
          <w:szCs w:val="28"/>
          <w:lang w:eastAsia="hi-IN" w:bidi="hi-IN"/>
        </w:rPr>
      </w:pPr>
    </w:p>
    <w:p w14:paraId="02F4F8EB" w14:textId="3B344705" w:rsidR="00EE409F" w:rsidRDefault="00EE409F" w:rsidP="00A9321D">
      <w:pPr>
        <w:suppressAutoHyphens/>
        <w:spacing w:after="0" w:line="240" w:lineRule="auto"/>
        <w:jc w:val="both"/>
        <w:rPr>
          <w:kern w:val="1"/>
          <w:sz w:val="28"/>
          <w:szCs w:val="28"/>
          <w:lang w:eastAsia="hi-IN" w:bidi="hi-IN"/>
        </w:rPr>
      </w:pPr>
    </w:p>
    <w:p w14:paraId="4E9B0F7B" w14:textId="7A3E742F" w:rsidR="00A9321D" w:rsidRPr="00A9321D" w:rsidRDefault="00A9321D" w:rsidP="00A9321D">
      <w:pPr>
        <w:suppressAutoHyphens/>
        <w:spacing w:after="0" w:line="240" w:lineRule="auto"/>
        <w:jc w:val="both"/>
        <w:rPr>
          <w:kern w:val="1"/>
          <w:sz w:val="28"/>
          <w:szCs w:val="28"/>
          <w:lang w:eastAsia="hi-IN" w:bidi="hi-IN"/>
        </w:rPr>
      </w:pPr>
    </w:p>
    <w:p w14:paraId="538BBAA5" w14:textId="2019ED68" w:rsidR="00FA5266" w:rsidRPr="00A9321D" w:rsidRDefault="00FA5266" w:rsidP="00A9321D">
      <w:pPr>
        <w:spacing w:after="0" w:line="240" w:lineRule="auto"/>
        <w:jc w:val="both"/>
        <w:rPr>
          <w:b/>
          <w:bCs/>
          <w:sz w:val="28"/>
          <w:szCs w:val="28"/>
        </w:rPr>
      </w:pPr>
    </w:p>
    <w:p w14:paraId="09C6C991" w14:textId="6C9AA12E" w:rsidR="00082248" w:rsidRPr="00A9321D" w:rsidRDefault="00082248" w:rsidP="00A9321D">
      <w:pPr>
        <w:spacing w:after="0" w:line="240" w:lineRule="auto"/>
        <w:jc w:val="both"/>
        <w:rPr>
          <w:b/>
          <w:bCs/>
          <w:sz w:val="28"/>
          <w:szCs w:val="28"/>
        </w:rPr>
      </w:pPr>
    </w:p>
    <w:p w14:paraId="3CA704D5" w14:textId="6407C09B" w:rsidR="00003411" w:rsidRPr="00A9321D" w:rsidRDefault="00082248" w:rsidP="00A9321D">
      <w:pPr>
        <w:spacing w:after="0" w:line="240" w:lineRule="auto"/>
        <w:jc w:val="center"/>
        <w:rPr>
          <w:bCs/>
          <w:sz w:val="28"/>
          <w:szCs w:val="28"/>
        </w:rPr>
      </w:pPr>
      <w:r w:rsidRPr="00A9321D">
        <w:rPr>
          <w:sz w:val="28"/>
          <w:szCs w:val="28"/>
        </w:rPr>
        <w:t>город Иваново, 202</w:t>
      </w:r>
      <w:r w:rsidR="00FA5266" w:rsidRPr="00A9321D">
        <w:rPr>
          <w:sz w:val="28"/>
          <w:szCs w:val="28"/>
        </w:rPr>
        <w:t>5</w:t>
      </w:r>
      <w:r w:rsidRPr="00A9321D">
        <w:rPr>
          <w:sz w:val="28"/>
          <w:szCs w:val="28"/>
        </w:rPr>
        <w:t xml:space="preserve"> год</w:t>
      </w:r>
    </w:p>
    <w:p w14:paraId="14E08658" w14:textId="339C195E" w:rsidR="00DD70A8" w:rsidRPr="00A9321D" w:rsidRDefault="00DD70A8" w:rsidP="00A9321D">
      <w:pPr>
        <w:pStyle w:val="a7"/>
        <w:numPr>
          <w:ilvl w:val="0"/>
          <w:numId w:val="23"/>
        </w:numPr>
        <w:tabs>
          <w:tab w:val="left" w:pos="567"/>
        </w:tabs>
        <w:spacing w:after="0" w:line="240" w:lineRule="auto"/>
        <w:ind w:left="0" w:firstLine="0"/>
        <w:jc w:val="center"/>
        <w:rPr>
          <w:b/>
          <w:bCs/>
          <w:sz w:val="28"/>
          <w:szCs w:val="28"/>
        </w:rPr>
      </w:pPr>
      <w:r w:rsidRPr="00A9321D">
        <w:rPr>
          <w:b/>
          <w:bCs/>
          <w:sz w:val="28"/>
          <w:szCs w:val="28"/>
        </w:rPr>
        <w:lastRenderedPageBreak/>
        <w:t>ОБЩИЕ ПОЛОЖЕНИЯ</w:t>
      </w:r>
    </w:p>
    <w:p w14:paraId="3FAC9FAC" w14:textId="77777777" w:rsidR="00DD70A8" w:rsidRPr="00A9321D" w:rsidRDefault="00DD70A8" w:rsidP="00A9321D">
      <w:pPr>
        <w:spacing w:after="0" w:line="240" w:lineRule="auto"/>
        <w:jc w:val="both"/>
        <w:rPr>
          <w:b/>
          <w:bCs/>
          <w:sz w:val="28"/>
          <w:szCs w:val="28"/>
        </w:rPr>
      </w:pPr>
    </w:p>
    <w:p w14:paraId="048E962B" w14:textId="093B1D43" w:rsidR="00DD70A8" w:rsidRPr="00A9321D" w:rsidRDefault="00DD70A8" w:rsidP="00A9321D">
      <w:pPr>
        <w:pStyle w:val="a7"/>
        <w:numPr>
          <w:ilvl w:val="1"/>
          <w:numId w:val="23"/>
        </w:numPr>
        <w:tabs>
          <w:tab w:val="left" w:pos="1134"/>
        </w:tabs>
        <w:spacing w:after="0" w:line="240" w:lineRule="auto"/>
        <w:ind w:left="0" w:firstLine="567"/>
        <w:jc w:val="both"/>
        <w:rPr>
          <w:sz w:val="28"/>
          <w:szCs w:val="28"/>
        </w:rPr>
      </w:pPr>
      <w:r w:rsidRPr="00A9321D">
        <w:rPr>
          <w:sz w:val="28"/>
          <w:szCs w:val="28"/>
        </w:rPr>
        <w:t xml:space="preserve">Настоящее Положение о компенсационном фонде обеспечения договорных обязательств </w:t>
      </w:r>
      <w:r w:rsidR="00A9321D" w:rsidRPr="00A9321D">
        <w:rPr>
          <w:sz w:val="28"/>
          <w:szCs w:val="28"/>
        </w:rPr>
        <w:t xml:space="preserve">Ассоциации «Союз строителей Ивановской области» </w:t>
      </w:r>
      <w:r w:rsidRPr="00A9321D">
        <w:rPr>
          <w:sz w:val="28"/>
          <w:szCs w:val="28"/>
        </w:rPr>
        <w:t>(далее</w:t>
      </w:r>
      <w:r w:rsidR="00A9321D">
        <w:rPr>
          <w:sz w:val="28"/>
          <w:szCs w:val="28"/>
        </w:rPr>
        <w:t xml:space="preserve"> </w:t>
      </w:r>
      <w:r w:rsidRPr="00A9321D">
        <w:rPr>
          <w:sz w:val="28"/>
          <w:szCs w:val="28"/>
        </w:rPr>
        <w:t>– Положение) устанавливает размер взноса и порядок формирования компенсационного фонда обеспечения договорных обязательств саморегулируемой организации Ассоциации «Союз строителей Ивановской области» (далее</w:t>
      </w:r>
      <w:r w:rsidR="00A9321D">
        <w:rPr>
          <w:sz w:val="28"/>
          <w:szCs w:val="28"/>
        </w:rPr>
        <w:t xml:space="preserve"> </w:t>
      </w:r>
      <w:r w:rsidRPr="00A9321D">
        <w:rPr>
          <w:sz w:val="28"/>
          <w:szCs w:val="28"/>
        </w:rPr>
        <w:t>– Ассоциация, Организация, саморегулируемая организация), устанавливает в соответствии с требованиями законодательства Российской Федерации возможные способы и порядок размещения средств компенсационного фонда обеспечения договорных обязательств, основания и порядок выплат из компенсационного фонда обеспечения договорных обязательств, а также порядок увеличения (восстановления) его раз</w:t>
      </w:r>
      <w:r w:rsidR="00A6385C">
        <w:rPr>
          <w:sz w:val="28"/>
          <w:szCs w:val="28"/>
        </w:rPr>
        <w:t>мера после осуществления выплат</w:t>
      </w:r>
      <w:r w:rsidRPr="00A9321D">
        <w:rPr>
          <w:sz w:val="28"/>
          <w:szCs w:val="28"/>
        </w:rPr>
        <w:t>.</w:t>
      </w:r>
    </w:p>
    <w:p w14:paraId="6D23ABF0" w14:textId="416ADEE3" w:rsidR="00DD70A8" w:rsidRPr="00A9321D" w:rsidRDefault="00DD70A8" w:rsidP="00A9321D">
      <w:pPr>
        <w:pStyle w:val="a7"/>
        <w:numPr>
          <w:ilvl w:val="1"/>
          <w:numId w:val="23"/>
        </w:numPr>
        <w:tabs>
          <w:tab w:val="left" w:pos="1134"/>
        </w:tabs>
        <w:spacing w:after="0" w:line="240" w:lineRule="auto"/>
        <w:ind w:left="0" w:firstLine="567"/>
        <w:jc w:val="both"/>
        <w:rPr>
          <w:sz w:val="28"/>
          <w:szCs w:val="28"/>
        </w:rPr>
      </w:pPr>
      <w:r w:rsidRPr="00A9321D">
        <w:rPr>
          <w:sz w:val="28"/>
          <w:szCs w:val="28"/>
        </w:rPr>
        <w:t>Положение разработано в соответствии с Федерал</w:t>
      </w:r>
      <w:r w:rsidR="00A9321D">
        <w:rPr>
          <w:sz w:val="28"/>
          <w:szCs w:val="28"/>
        </w:rPr>
        <w:t xml:space="preserve">ьным законом от 01.12.2007 </w:t>
      </w:r>
      <w:r w:rsidRPr="00A9321D">
        <w:rPr>
          <w:sz w:val="28"/>
          <w:szCs w:val="28"/>
        </w:rPr>
        <w:t xml:space="preserve">№ 315-ФЗ «О саморегулируемых организациях», </w:t>
      </w:r>
      <w:r w:rsidR="00A9321D" w:rsidRPr="00A9321D">
        <w:rPr>
          <w:sz w:val="28"/>
          <w:szCs w:val="28"/>
        </w:rPr>
        <w:t xml:space="preserve">Градостроительным кодексом Российской Федерации, </w:t>
      </w:r>
      <w:r w:rsidR="00A9321D">
        <w:rPr>
          <w:sz w:val="28"/>
          <w:szCs w:val="28"/>
        </w:rPr>
        <w:t xml:space="preserve">действующим законодательством Российской Федерации, Уставом Ассоциации и </w:t>
      </w:r>
      <w:r w:rsidRPr="00A9321D">
        <w:rPr>
          <w:sz w:val="28"/>
          <w:szCs w:val="28"/>
        </w:rPr>
        <w:t xml:space="preserve">иными </w:t>
      </w:r>
      <w:r w:rsidR="00A9321D">
        <w:rPr>
          <w:sz w:val="28"/>
          <w:szCs w:val="28"/>
        </w:rPr>
        <w:t>внутренними документами</w:t>
      </w:r>
      <w:r w:rsidRPr="00A9321D">
        <w:rPr>
          <w:sz w:val="28"/>
          <w:szCs w:val="28"/>
        </w:rPr>
        <w:t xml:space="preserve"> Ассоциации.</w:t>
      </w:r>
    </w:p>
    <w:p w14:paraId="0C87F87F" w14:textId="1324170B" w:rsidR="00DD70A8" w:rsidRPr="00A9321D" w:rsidRDefault="00DD70A8" w:rsidP="00A9321D">
      <w:pPr>
        <w:pStyle w:val="a7"/>
        <w:numPr>
          <w:ilvl w:val="1"/>
          <w:numId w:val="23"/>
        </w:numPr>
        <w:tabs>
          <w:tab w:val="left" w:pos="1134"/>
        </w:tabs>
        <w:spacing w:after="0" w:line="240" w:lineRule="auto"/>
        <w:ind w:left="0" w:firstLine="567"/>
        <w:jc w:val="both"/>
        <w:rPr>
          <w:sz w:val="28"/>
          <w:szCs w:val="28"/>
        </w:rPr>
      </w:pPr>
      <w:r w:rsidRPr="00A9321D">
        <w:rPr>
          <w:sz w:val="28"/>
          <w:szCs w:val="28"/>
        </w:rPr>
        <w:t>Ассоциация 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заключенным с использованием конкурентных способов заключения договоров, формирует компенсационный фонд обеспечения договорных обязательств.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w:t>
      </w:r>
    </w:p>
    <w:p w14:paraId="5754DF9A" w14:textId="4B8854AB" w:rsidR="00DD70A8" w:rsidRPr="00A9321D" w:rsidRDefault="00DD70A8" w:rsidP="00A9321D">
      <w:pPr>
        <w:pStyle w:val="a7"/>
        <w:numPr>
          <w:ilvl w:val="1"/>
          <w:numId w:val="23"/>
        </w:numPr>
        <w:tabs>
          <w:tab w:val="left" w:pos="1134"/>
        </w:tabs>
        <w:spacing w:after="0" w:line="240" w:lineRule="auto"/>
        <w:ind w:left="0" w:firstLine="567"/>
        <w:jc w:val="both"/>
        <w:rPr>
          <w:sz w:val="28"/>
          <w:szCs w:val="28"/>
        </w:rPr>
      </w:pPr>
      <w:r w:rsidRPr="00A9321D">
        <w:rPr>
          <w:sz w:val="28"/>
          <w:szCs w:val="28"/>
        </w:rPr>
        <w:t>В настоящем Положении используются следующие основные понятия и определения:</w:t>
      </w:r>
    </w:p>
    <w:p w14:paraId="4A9E3DA1" w14:textId="77777777" w:rsidR="005E58B8" w:rsidRDefault="00DD70A8" w:rsidP="005E58B8">
      <w:pPr>
        <w:pStyle w:val="a7"/>
        <w:numPr>
          <w:ilvl w:val="2"/>
          <w:numId w:val="23"/>
        </w:numPr>
        <w:tabs>
          <w:tab w:val="left" w:pos="1134"/>
        </w:tabs>
        <w:spacing w:after="0" w:line="240" w:lineRule="auto"/>
        <w:ind w:left="0" w:firstLine="567"/>
        <w:jc w:val="both"/>
        <w:rPr>
          <w:sz w:val="28"/>
          <w:szCs w:val="28"/>
        </w:rPr>
      </w:pPr>
      <w:r w:rsidRPr="00A6385C">
        <w:rPr>
          <w:sz w:val="28"/>
          <w:szCs w:val="28"/>
        </w:rPr>
        <w:t xml:space="preserve">Компенсационный фонд обеспечения договорных обязательств </w:t>
      </w:r>
      <w:r w:rsidRPr="00A9321D">
        <w:rPr>
          <w:sz w:val="28"/>
          <w:szCs w:val="28"/>
        </w:rPr>
        <w:t>– обособленное имущество, формируемое исключительно в денежной форме за счет обязательных взносов членов Ассоциации.</w:t>
      </w:r>
    </w:p>
    <w:p w14:paraId="6E12EB03" w14:textId="22BDA6FE" w:rsidR="00DD70A8" w:rsidRPr="005E58B8" w:rsidRDefault="00DD70A8" w:rsidP="005E58B8">
      <w:pPr>
        <w:pStyle w:val="a7"/>
        <w:tabs>
          <w:tab w:val="left" w:pos="1134"/>
        </w:tabs>
        <w:spacing w:after="0" w:line="240" w:lineRule="auto"/>
        <w:ind w:left="0" w:firstLine="567"/>
        <w:jc w:val="both"/>
        <w:rPr>
          <w:sz w:val="28"/>
          <w:szCs w:val="28"/>
        </w:rPr>
      </w:pPr>
      <w:r w:rsidRPr="00A9321D">
        <w:rPr>
          <w:sz w:val="28"/>
          <w:szCs w:val="28"/>
        </w:rPr>
        <w:t>Компенсационный фонд обеспечения договорных обязательств Ассоциации является одним из способов обеспечения имущественной ответственности членов Ассоциации</w:t>
      </w:r>
      <w:r w:rsidR="005E58B8">
        <w:rPr>
          <w:sz w:val="28"/>
          <w:szCs w:val="28"/>
        </w:rPr>
        <w:t xml:space="preserve"> в</w:t>
      </w:r>
      <w:r w:rsidR="005E58B8" w:rsidRPr="005E58B8">
        <w:rPr>
          <w:sz w:val="28"/>
          <w:szCs w:val="28"/>
        </w:rPr>
        <w:t xml:space="preserve"> случае неисполнения или ненадлежащего исполнения членом </w:t>
      </w:r>
      <w:r w:rsidR="00DC484C">
        <w:rPr>
          <w:sz w:val="28"/>
          <w:szCs w:val="28"/>
        </w:rPr>
        <w:t>Ассоциации</w:t>
      </w:r>
      <w:r w:rsidR="005E58B8" w:rsidRPr="005E58B8">
        <w:rPr>
          <w:sz w:val="28"/>
          <w:szCs w:val="28"/>
        </w:rPr>
        <w:t xml:space="preserve">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w:t>
      </w:r>
      <w:r w:rsidRPr="005E58B8">
        <w:rPr>
          <w:sz w:val="28"/>
          <w:szCs w:val="28"/>
        </w:rPr>
        <w:t>;</w:t>
      </w:r>
    </w:p>
    <w:p w14:paraId="66CECAA6" w14:textId="6F3FEFB0" w:rsidR="00DD70A8" w:rsidRPr="00A9321D" w:rsidRDefault="00DD70A8" w:rsidP="00A9321D">
      <w:pPr>
        <w:pStyle w:val="a7"/>
        <w:numPr>
          <w:ilvl w:val="2"/>
          <w:numId w:val="23"/>
        </w:numPr>
        <w:tabs>
          <w:tab w:val="left" w:pos="1134"/>
        </w:tabs>
        <w:spacing w:after="0" w:line="240" w:lineRule="auto"/>
        <w:ind w:left="0" w:firstLine="567"/>
        <w:jc w:val="both"/>
        <w:rPr>
          <w:sz w:val="28"/>
          <w:szCs w:val="28"/>
        </w:rPr>
      </w:pPr>
      <w:r w:rsidRPr="00043136">
        <w:rPr>
          <w:sz w:val="28"/>
          <w:szCs w:val="28"/>
        </w:rPr>
        <w:t>Компенсационная выплата</w:t>
      </w:r>
      <w:r w:rsidRPr="00945A1A">
        <w:rPr>
          <w:sz w:val="28"/>
          <w:szCs w:val="28"/>
        </w:rPr>
        <w:t xml:space="preserve"> </w:t>
      </w:r>
      <w:r w:rsidRPr="00A9321D">
        <w:rPr>
          <w:sz w:val="28"/>
          <w:szCs w:val="28"/>
        </w:rPr>
        <w:t xml:space="preserve">– выплата из </w:t>
      </w:r>
      <w:r w:rsidR="00043136">
        <w:rPr>
          <w:sz w:val="28"/>
          <w:szCs w:val="28"/>
        </w:rPr>
        <w:t xml:space="preserve">средств </w:t>
      </w:r>
      <w:r w:rsidR="00DA1DFE">
        <w:rPr>
          <w:sz w:val="28"/>
          <w:szCs w:val="28"/>
        </w:rPr>
        <w:t>к</w:t>
      </w:r>
      <w:r w:rsidRPr="00A9321D">
        <w:rPr>
          <w:sz w:val="28"/>
          <w:szCs w:val="28"/>
        </w:rPr>
        <w:t xml:space="preserve">омпенсационного фонда обеспечения договорных обязательств, осуществляемая Ассоциацией, в результате наступления субсидиарной ответственности по обязательствам своих </w:t>
      </w:r>
      <w:r w:rsidRPr="00A9321D">
        <w:rPr>
          <w:sz w:val="28"/>
          <w:szCs w:val="28"/>
        </w:rPr>
        <w:lastRenderedPageBreak/>
        <w:t xml:space="preserve">членов, возникшим </w:t>
      </w:r>
      <w:r w:rsidR="00043136">
        <w:rPr>
          <w:sz w:val="28"/>
          <w:szCs w:val="28"/>
        </w:rPr>
        <w:t>в</w:t>
      </w:r>
      <w:r w:rsidR="00043136" w:rsidRPr="005E58B8">
        <w:rPr>
          <w:sz w:val="28"/>
          <w:szCs w:val="28"/>
        </w:rPr>
        <w:t xml:space="preserve"> случае неисполнения или ненадлежащего исполнения членом </w:t>
      </w:r>
      <w:r w:rsidR="00043136">
        <w:rPr>
          <w:sz w:val="28"/>
          <w:szCs w:val="28"/>
        </w:rPr>
        <w:t>Ассоциации</w:t>
      </w:r>
      <w:r w:rsidR="00043136" w:rsidRPr="005E58B8">
        <w:rPr>
          <w:sz w:val="28"/>
          <w:szCs w:val="28"/>
        </w:rPr>
        <w:t xml:space="preserve">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w:t>
      </w:r>
      <w:r w:rsidRPr="00A9321D">
        <w:rPr>
          <w:sz w:val="28"/>
          <w:szCs w:val="28"/>
        </w:rPr>
        <w:t xml:space="preserve">, в </w:t>
      </w:r>
      <w:r w:rsidR="00043136">
        <w:rPr>
          <w:sz w:val="28"/>
          <w:szCs w:val="28"/>
        </w:rPr>
        <w:t>порядке</w:t>
      </w:r>
      <w:r w:rsidRPr="00A9321D">
        <w:rPr>
          <w:sz w:val="28"/>
          <w:szCs w:val="28"/>
        </w:rPr>
        <w:t>, предусмотренн</w:t>
      </w:r>
      <w:r w:rsidR="00043136">
        <w:rPr>
          <w:sz w:val="28"/>
          <w:szCs w:val="28"/>
        </w:rPr>
        <w:t>ом</w:t>
      </w:r>
      <w:r w:rsidRPr="00A9321D">
        <w:rPr>
          <w:sz w:val="28"/>
          <w:szCs w:val="28"/>
        </w:rPr>
        <w:t xml:space="preserve"> статьей 60.1 Градостроительного кодекса Российской Федерации.</w:t>
      </w:r>
    </w:p>
    <w:p w14:paraId="26412630" w14:textId="4FCD9138" w:rsidR="00DD70A8" w:rsidRPr="00A9321D" w:rsidRDefault="00DD70A8" w:rsidP="00A9321D">
      <w:pPr>
        <w:tabs>
          <w:tab w:val="left" w:pos="1134"/>
        </w:tabs>
        <w:spacing w:after="0" w:line="240" w:lineRule="auto"/>
        <w:ind w:firstLine="567"/>
        <w:jc w:val="both"/>
        <w:rPr>
          <w:sz w:val="28"/>
          <w:szCs w:val="28"/>
        </w:rPr>
      </w:pPr>
      <w:r w:rsidRPr="00A9321D">
        <w:rPr>
          <w:sz w:val="28"/>
          <w:szCs w:val="28"/>
        </w:rPr>
        <w:t>1.4.3.</w:t>
      </w:r>
      <w:r w:rsidRPr="00A9321D">
        <w:rPr>
          <w:sz w:val="28"/>
          <w:szCs w:val="28"/>
        </w:rPr>
        <w:tab/>
      </w:r>
      <w:r w:rsidRPr="00043136">
        <w:rPr>
          <w:sz w:val="28"/>
          <w:szCs w:val="28"/>
        </w:rPr>
        <w:t>Заявитель</w:t>
      </w:r>
      <w:r w:rsidRPr="00A9321D">
        <w:rPr>
          <w:sz w:val="28"/>
          <w:szCs w:val="28"/>
        </w:rPr>
        <w:t xml:space="preserve"> – лицо, обратившееся в соответствии с законодательством Российской Федерации в Ассоциацию с требованием произвести </w:t>
      </w:r>
      <w:r w:rsidR="00DA1DFE">
        <w:rPr>
          <w:sz w:val="28"/>
          <w:szCs w:val="28"/>
        </w:rPr>
        <w:t>к</w:t>
      </w:r>
      <w:r w:rsidRPr="00A9321D">
        <w:rPr>
          <w:sz w:val="28"/>
          <w:szCs w:val="28"/>
        </w:rPr>
        <w:t xml:space="preserve">омпенсационную выплату, а также лица, имеющие предусмотренное законодательством </w:t>
      </w:r>
      <w:r w:rsidR="00DA1DFE">
        <w:rPr>
          <w:sz w:val="28"/>
          <w:szCs w:val="28"/>
        </w:rPr>
        <w:t xml:space="preserve">Российской Федерации </w:t>
      </w:r>
      <w:r w:rsidRPr="00A9321D">
        <w:rPr>
          <w:sz w:val="28"/>
          <w:szCs w:val="28"/>
        </w:rPr>
        <w:t>право обратного требования (регресса) к Ассоциации.</w:t>
      </w:r>
    </w:p>
    <w:p w14:paraId="2C62B7C9" w14:textId="77777777" w:rsidR="00DD70A8" w:rsidRPr="00A9321D" w:rsidRDefault="00DD70A8" w:rsidP="00A9321D">
      <w:pPr>
        <w:spacing w:after="0" w:line="240" w:lineRule="auto"/>
        <w:ind w:firstLine="709"/>
        <w:jc w:val="both"/>
        <w:rPr>
          <w:sz w:val="28"/>
          <w:szCs w:val="28"/>
        </w:rPr>
      </w:pPr>
    </w:p>
    <w:p w14:paraId="151FE75A" w14:textId="732A6267" w:rsidR="00DD70A8" w:rsidRPr="00DA1DFE" w:rsidRDefault="00DD70A8" w:rsidP="00DA1DFE">
      <w:pPr>
        <w:pStyle w:val="a7"/>
        <w:numPr>
          <w:ilvl w:val="0"/>
          <w:numId w:val="23"/>
        </w:numPr>
        <w:tabs>
          <w:tab w:val="left" w:pos="567"/>
        </w:tabs>
        <w:spacing w:after="0" w:line="240" w:lineRule="auto"/>
        <w:ind w:left="0" w:firstLine="0"/>
        <w:jc w:val="center"/>
        <w:rPr>
          <w:b/>
          <w:sz w:val="28"/>
          <w:szCs w:val="28"/>
        </w:rPr>
      </w:pPr>
      <w:r w:rsidRPr="00DA1DFE">
        <w:rPr>
          <w:b/>
          <w:sz w:val="28"/>
          <w:szCs w:val="28"/>
        </w:rPr>
        <w:t>РАЗМЕР ВЗНОСА И ПОРЯДОК ФОРМИРОВАНИЯ</w:t>
      </w:r>
      <w:r w:rsidR="00DA1DFE">
        <w:rPr>
          <w:b/>
          <w:sz w:val="28"/>
          <w:szCs w:val="28"/>
        </w:rPr>
        <w:t xml:space="preserve"> </w:t>
      </w:r>
      <w:r w:rsidRPr="00DA1DFE">
        <w:rPr>
          <w:b/>
          <w:sz w:val="28"/>
          <w:szCs w:val="28"/>
        </w:rPr>
        <w:t>КОМПЕНСАЦИОННОГО ФОНД</w:t>
      </w:r>
      <w:r w:rsidR="00DA1DFE">
        <w:rPr>
          <w:b/>
          <w:sz w:val="28"/>
          <w:szCs w:val="28"/>
        </w:rPr>
        <w:t xml:space="preserve">А </w:t>
      </w:r>
      <w:r w:rsidRPr="00DA1DFE">
        <w:rPr>
          <w:b/>
          <w:sz w:val="28"/>
          <w:szCs w:val="28"/>
        </w:rPr>
        <w:t>ОБЕСПЕЧЕНИЯ ДОГОВОРНЫХ ОБЯЗАТЕЛЬСТВ</w:t>
      </w:r>
      <w:r w:rsidRPr="00DA1DFE">
        <w:rPr>
          <w:sz w:val="28"/>
          <w:szCs w:val="28"/>
        </w:rPr>
        <w:t xml:space="preserve"> </w:t>
      </w:r>
      <w:r w:rsidRPr="00DA1DFE">
        <w:rPr>
          <w:b/>
          <w:sz w:val="28"/>
          <w:szCs w:val="28"/>
        </w:rPr>
        <w:t>АССОЦИАЦИИ</w:t>
      </w:r>
    </w:p>
    <w:p w14:paraId="03FB34BA" w14:textId="77777777" w:rsidR="00DD70A8" w:rsidRPr="00A9321D" w:rsidRDefault="00DD70A8" w:rsidP="00A9321D">
      <w:pPr>
        <w:spacing w:after="0" w:line="240" w:lineRule="auto"/>
        <w:ind w:left="-540" w:firstLine="540"/>
        <w:jc w:val="both"/>
        <w:rPr>
          <w:sz w:val="28"/>
          <w:szCs w:val="28"/>
        </w:rPr>
      </w:pPr>
    </w:p>
    <w:p w14:paraId="6BB66982" w14:textId="77777777" w:rsidR="006C1DB7" w:rsidRDefault="00DD70A8" w:rsidP="006C1DB7">
      <w:pPr>
        <w:pStyle w:val="a7"/>
        <w:numPr>
          <w:ilvl w:val="1"/>
          <w:numId w:val="23"/>
        </w:numPr>
        <w:tabs>
          <w:tab w:val="left" w:pos="1134"/>
        </w:tabs>
        <w:spacing w:after="0" w:line="240" w:lineRule="auto"/>
        <w:ind w:left="0" w:firstLine="567"/>
        <w:jc w:val="both"/>
        <w:rPr>
          <w:sz w:val="28"/>
          <w:szCs w:val="28"/>
        </w:rPr>
      </w:pPr>
      <w:r w:rsidRPr="00DA1DFE">
        <w:rPr>
          <w:sz w:val="28"/>
          <w:szCs w:val="28"/>
        </w:rPr>
        <w:t xml:space="preserve">В случае, если не менее чем тридцать членов Ассоциации подали в Ассоциацию заявления о намерении принимать участие в заключении </w:t>
      </w:r>
      <w:r w:rsidR="006C1DB7" w:rsidRPr="006C1DB7">
        <w:rPr>
          <w:sz w:val="28"/>
          <w:szCs w:val="28"/>
        </w:rPr>
        <w:t>договоров строительного подряда, договоров подряда на осуществление сноса с использованием конкурентных способов заключения договоров</w:t>
      </w:r>
      <w:r w:rsidRPr="00DA1DFE">
        <w:rPr>
          <w:sz w:val="28"/>
          <w:szCs w:val="28"/>
        </w:rPr>
        <w:t>, Ассоциация на основании заявлений указанных членов по решению Совета Ассоциации формирует компенсационный фонд обесп</w:t>
      </w:r>
      <w:r w:rsidR="006C1DB7">
        <w:rPr>
          <w:sz w:val="28"/>
          <w:szCs w:val="28"/>
        </w:rPr>
        <w:t>ечения договорных обязательств.</w:t>
      </w:r>
    </w:p>
    <w:p w14:paraId="57226C8E" w14:textId="5F76CD7F" w:rsidR="00DD70A8" w:rsidRPr="00DA1DFE" w:rsidRDefault="00DD70A8" w:rsidP="006C1DB7">
      <w:pPr>
        <w:pStyle w:val="a7"/>
        <w:tabs>
          <w:tab w:val="left" w:pos="1134"/>
        </w:tabs>
        <w:spacing w:after="0" w:line="240" w:lineRule="auto"/>
        <w:ind w:left="0" w:firstLine="567"/>
        <w:jc w:val="both"/>
        <w:rPr>
          <w:sz w:val="28"/>
          <w:szCs w:val="28"/>
        </w:rPr>
      </w:pPr>
      <w:r w:rsidRPr="00DA1DFE">
        <w:rPr>
          <w:sz w:val="28"/>
          <w:szCs w:val="28"/>
        </w:rPr>
        <w:t>Размер данного компенс</w:t>
      </w:r>
      <w:r w:rsidR="00226274">
        <w:rPr>
          <w:sz w:val="28"/>
          <w:szCs w:val="28"/>
        </w:rPr>
        <w:t xml:space="preserve">ационного фонда рассчитывается </w:t>
      </w:r>
      <w:r w:rsidRPr="00DA1DFE">
        <w:rPr>
          <w:sz w:val="28"/>
          <w:szCs w:val="28"/>
        </w:rPr>
        <w:t>как сумма определенных для каждого уровня ответственности по обязательствам членов Ассоциации произведений количества членов Ассоциации,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для данного уровня ответственности по обязательствам.</w:t>
      </w:r>
    </w:p>
    <w:p w14:paraId="5EAB6B23" w14:textId="3DC29D49"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 xml:space="preserve">Размер взноса в </w:t>
      </w:r>
      <w:r w:rsidR="006C1DB7">
        <w:rPr>
          <w:sz w:val="28"/>
          <w:szCs w:val="28"/>
        </w:rPr>
        <w:t>к</w:t>
      </w:r>
      <w:r w:rsidRPr="00DA1DFE">
        <w:rPr>
          <w:sz w:val="28"/>
          <w:szCs w:val="28"/>
        </w:rPr>
        <w:t>омпенсационный фонд обеспечения договорных обязательств Ассоциации устанавливается Общим собранием членов Ассоциации и определяется в настоящем Положения в соответствии с минимальным размером взноса в компенсационный фонд обеспечения договорных обязательств саморегулируемой организации, установленного Градостроительным кодексом Российской Федерации.</w:t>
      </w:r>
    </w:p>
    <w:p w14:paraId="7139F89A" w14:textId="57B03DA0"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Минимальный размер взноса в компенсационный фонд обеспечения договорных обязательств на одного члена саморегулируемой организации,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58031272" w14:textId="730371C2" w:rsidR="00DD70A8" w:rsidRPr="00DA1DFE" w:rsidRDefault="00DD70A8" w:rsidP="00DA1DFE">
      <w:pPr>
        <w:pStyle w:val="a7"/>
        <w:numPr>
          <w:ilvl w:val="0"/>
          <w:numId w:val="25"/>
        </w:numPr>
        <w:tabs>
          <w:tab w:val="left" w:pos="1134"/>
        </w:tabs>
        <w:spacing w:after="0" w:line="240" w:lineRule="auto"/>
        <w:ind w:left="0" w:firstLine="567"/>
        <w:jc w:val="both"/>
        <w:rPr>
          <w:sz w:val="28"/>
          <w:szCs w:val="28"/>
        </w:rPr>
      </w:pPr>
      <w:r w:rsidRPr="00DA1DFE">
        <w:rPr>
          <w:sz w:val="28"/>
          <w:szCs w:val="28"/>
        </w:rPr>
        <w:lastRenderedPageBreak/>
        <w:t>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14:paraId="08E78BD7" w14:textId="7E69A1BE" w:rsidR="00DD70A8" w:rsidRPr="00DA1DFE" w:rsidRDefault="00DD70A8" w:rsidP="00DA1DFE">
      <w:pPr>
        <w:pStyle w:val="a7"/>
        <w:numPr>
          <w:ilvl w:val="0"/>
          <w:numId w:val="25"/>
        </w:numPr>
        <w:tabs>
          <w:tab w:val="left" w:pos="1134"/>
        </w:tabs>
        <w:spacing w:after="0" w:line="240" w:lineRule="auto"/>
        <w:ind w:left="0" w:firstLine="567"/>
        <w:jc w:val="both"/>
        <w:rPr>
          <w:sz w:val="28"/>
          <w:szCs w:val="28"/>
        </w:rPr>
      </w:pPr>
      <w:r w:rsidRPr="00DA1DFE">
        <w:rPr>
          <w:sz w:val="28"/>
          <w:szCs w:val="28"/>
        </w:rPr>
        <w:t>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14:paraId="35EC6437" w14:textId="6F2C064C" w:rsidR="00DD70A8" w:rsidRPr="00DA1DFE" w:rsidRDefault="00DD70A8" w:rsidP="00DA1DFE">
      <w:pPr>
        <w:pStyle w:val="a7"/>
        <w:numPr>
          <w:ilvl w:val="0"/>
          <w:numId w:val="25"/>
        </w:numPr>
        <w:tabs>
          <w:tab w:val="left" w:pos="1134"/>
        </w:tabs>
        <w:spacing w:after="0" w:line="240" w:lineRule="auto"/>
        <w:ind w:left="0" w:firstLine="567"/>
        <w:jc w:val="both"/>
        <w:rPr>
          <w:sz w:val="28"/>
          <w:szCs w:val="28"/>
        </w:rPr>
      </w:pPr>
      <w:r w:rsidRPr="00DA1DFE">
        <w:rPr>
          <w:sz w:val="28"/>
          <w:szCs w:val="28"/>
        </w:rPr>
        <w:t>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14:paraId="48CD52CB" w14:textId="4099AFB8" w:rsidR="00DD70A8" w:rsidRPr="00DA1DFE" w:rsidRDefault="00DD70A8" w:rsidP="00DA1DFE">
      <w:pPr>
        <w:pStyle w:val="a7"/>
        <w:numPr>
          <w:ilvl w:val="0"/>
          <w:numId w:val="25"/>
        </w:numPr>
        <w:tabs>
          <w:tab w:val="left" w:pos="1134"/>
        </w:tabs>
        <w:spacing w:after="0" w:line="240" w:lineRule="auto"/>
        <w:ind w:left="0" w:firstLine="567"/>
        <w:jc w:val="both"/>
        <w:rPr>
          <w:sz w:val="28"/>
          <w:szCs w:val="28"/>
        </w:rPr>
      </w:pPr>
      <w:r w:rsidRPr="00DA1DFE">
        <w:rPr>
          <w:sz w:val="28"/>
          <w:szCs w:val="28"/>
        </w:rPr>
        <w:t>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14:paraId="07EE1429" w14:textId="5C2227FC" w:rsidR="00DD70A8" w:rsidRPr="00DA1DFE" w:rsidRDefault="00DD70A8" w:rsidP="00DA1DFE">
      <w:pPr>
        <w:pStyle w:val="a7"/>
        <w:numPr>
          <w:ilvl w:val="0"/>
          <w:numId w:val="25"/>
        </w:numPr>
        <w:tabs>
          <w:tab w:val="left" w:pos="1134"/>
        </w:tabs>
        <w:spacing w:after="0" w:line="240" w:lineRule="auto"/>
        <w:ind w:left="0" w:firstLine="567"/>
        <w:jc w:val="both"/>
        <w:rPr>
          <w:sz w:val="28"/>
          <w:szCs w:val="28"/>
        </w:rPr>
      </w:pPr>
      <w:r w:rsidRPr="00DA1DFE">
        <w:rPr>
          <w:sz w:val="28"/>
          <w:szCs w:val="28"/>
        </w:rPr>
        <w:t>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14:paraId="53881746" w14:textId="4D33052B"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 xml:space="preserve">В случае если Ассоциацией принято решение о формировании компенсационного фонда обеспечения договорных обязательств юридическое лицо или индивидуальный предприниматель обязан уплатить взнос в </w:t>
      </w:r>
      <w:r w:rsidR="006C1DB7">
        <w:rPr>
          <w:sz w:val="28"/>
          <w:szCs w:val="28"/>
        </w:rPr>
        <w:t>к</w:t>
      </w:r>
      <w:r w:rsidRPr="00DA1DFE">
        <w:rPr>
          <w:sz w:val="28"/>
          <w:szCs w:val="28"/>
        </w:rPr>
        <w:t xml:space="preserve">омпенсационный фонд обеспечения договорных обязательств Ассоциации в </w:t>
      </w:r>
      <w:r w:rsidR="006C1DB7">
        <w:rPr>
          <w:sz w:val="28"/>
          <w:szCs w:val="28"/>
        </w:rPr>
        <w:t>течение</w:t>
      </w:r>
      <w:r w:rsidRPr="00DA1DFE">
        <w:rPr>
          <w:sz w:val="28"/>
          <w:szCs w:val="28"/>
        </w:rPr>
        <w:t xml:space="preserve"> 7 (семи) рабочих дней со дня получения уведомления Ассоциации о принятии решения Советом Ассоциации о приеме в члены Ассоциации</w:t>
      </w:r>
      <w:r w:rsidR="006C1DB7">
        <w:rPr>
          <w:sz w:val="28"/>
          <w:szCs w:val="28"/>
        </w:rPr>
        <w:t xml:space="preserve"> такого лица</w:t>
      </w:r>
      <w:r w:rsidRPr="00DA1DFE">
        <w:rPr>
          <w:sz w:val="28"/>
          <w:szCs w:val="28"/>
        </w:rPr>
        <w:t>.</w:t>
      </w:r>
    </w:p>
    <w:p w14:paraId="26F1C2FB" w14:textId="2A279B48"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 xml:space="preserve">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w:t>
      </w:r>
      <w:r w:rsidR="006C1DB7">
        <w:rPr>
          <w:sz w:val="28"/>
          <w:szCs w:val="28"/>
        </w:rPr>
        <w:t xml:space="preserve">пунктом </w:t>
      </w:r>
      <w:r w:rsidRPr="00DA1DFE">
        <w:rPr>
          <w:sz w:val="28"/>
          <w:szCs w:val="28"/>
        </w:rPr>
        <w:t>2.3 настоящего Положения, обязан вносить дополнительный взнос в компенсационный фонд обеспечения договорных обязательств.</w:t>
      </w:r>
    </w:p>
    <w:p w14:paraId="23D1D5E7" w14:textId="2095420E"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Член Ассоциац</w:t>
      </w:r>
      <w:r w:rsidR="006C1DB7">
        <w:rPr>
          <w:sz w:val="28"/>
          <w:szCs w:val="28"/>
        </w:rPr>
        <w:t xml:space="preserve">ии, не уплативший указанный в пункте </w:t>
      </w:r>
      <w:r w:rsidRPr="00DA1DFE">
        <w:rPr>
          <w:sz w:val="28"/>
          <w:szCs w:val="28"/>
        </w:rPr>
        <w:t xml:space="preserve">2.5 настоящего Положения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с использованием конкурентных способов заключения договоров. </w:t>
      </w:r>
    </w:p>
    <w:p w14:paraId="103E0238" w14:textId="2AF0CB22" w:rsidR="006E0803"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 xml:space="preserve">При получении от Ассоциации предупреждения о превышении </w:t>
      </w:r>
      <w:r w:rsidR="006E0803">
        <w:rPr>
          <w:sz w:val="28"/>
          <w:szCs w:val="28"/>
        </w:rPr>
        <w:t xml:space="preserve">членом Ассоциации </w:t>
      </w:r>
      <w:r w:rsidRPr="00DA1DFE">
        <w:rPr>
          <w:sz w:val="28"/>
          <w:szCs w:val="28"/>
        </w:rPr>
        <w:t>ус</w:t>
      </w:r>
      <w:r w:rsidR="006C1DB7">
        <w:rPr>
          <w:sz w:val="28"/>
          <w:szCs w:val="28"/>
        </w:rPr>
        <w:t>тановленного в соответствии с пунктом</w:t>
      </w:r>
      <w:r w:rsidRPr="00DA1DFE">
        <w:rPr>
          <w:sz w:val="28"/>
          <w:szCs w:val="28"/>
        </w:rPr>
        <w:t xml:space="preserve"> 2.3 настоящего Положения уровня ответственности члена Ассоциации по </w:t>
      </w:r>
      <w:r w:rsidR="006C1DB7">
        <w:rPr>
          <w:sz w:val="28"/>
          <w:szCs w:val="28"/>
        </w:rPr>
        <w:t xml:space="preserve">договорам </w:t>
      </w:r>
      <w:r w:rsidR="006C1DB7" w:rsidRPr="00DA1DFE">
        <w:rPr>
          <w:sz w:val="28"/>
          <w:szCs w:val="28"/>
        </w:rPr>
        <w:t>строительного подряда, заключенным таким членом</w:t>
      </w:r>
      <w:r w:rsidR="006C1DB7">
        <w:rPr>
          <w:sz w:val="28"/>
          <w:szCs w:val="28"/>
        </w:rPr>
        <w:t xml:space="preserve"> </w:t>
      </w:r>
      <w:r w:rsidR="006C1DB7" w:rsidRPr="00DA1DFE">
        <w:rPr>
          <w:sz w:val="28"/>
          <w:szCs w:val="28"/>
        </w:rPr>
        <w:t>с использованием конкурентных способов заключения договоров</w:t>
      </w:r>
      <w:r w:rsidR="006C1DB7">
        <w:rPr>
          <w:sz w:val="28"/>
          <w:szCs w:val="28"/>
        </w:rPr>
        <w:t>, член Ассоциации обязан</w:t>
      </w:r>
      <w:r w:rsidRPr="00DA1DFE">
        <w:rPr>
          <w:sz w:val="28"/>
          <w:szCs w:val="28"/>
        </w:rPr>
        <w:t xml:space="preserve"> </w:t>
      </w:r>
      <w:r w:rsidR="006E0803">
        <w:rPr>
          <w:sz w:val="28"/>
          <w:szCs w:val="28"/>
        </w:rPr>
        <w:t xml:space="preserve">в течение 5 (пяти) рабочих дней со дня получения такого предупреждения </w:t>
      </w:r>
      <w:r w:rsidRPr="00DA1DFE">
        <w:rPr>
          <w:sz w:val="28"/>
          <w:szCs w:val="28"/>
        </w:rPr>
        <w:t>увелич</w:t>
      </w:r>
      <w:r w:rsidR="006C1DB7">
        <w:rPr>
          <w:sz w:val="28"/>
          <w:szCs w:val="28"/>
        </w:rPr>
        <w:t>ить размер</w:t>
      </w:r>
      <w:r w:rsidRPr="00DA1DFE">
        <w:rPr>
          <w:sz w:val="28"/>
          <w:szCs w:val="28"/>
        </w:rPr>
        <w:t xml:space="preserve"> внесенного </w:t>
      </w:r>
      <w:r w:rsidR="006C1DB7">
        <w:rPr>
          <w:sz w:val="28"/>
          <w:szCs w:val="28"/>
        </w:rPr>
        <w:t>им</w:t>
      </w:r>
      <w:r w:rsidRPr="00DA1DFE">
        <w:rPr>
          <w:sz w:val="28"/>
          <w:szCs w:val="28"/>
        </w:rPr>
        <w:t xml:space="preserve"> взноса в компенсационный фонд обеспечения договорных обязательств до уровня ответственности члена Ассоциации, соответствующего совокупному размеру обязательств по договорам строительного подряда, заключенным таким членом</w:t>
      </w:r>
      <w:r w:rsidR="00226274">
        <w:rPr>
          <w:sz w:val="28"/>
          <w:szCs w:val="28"/>
        </w:rPr>
        <w:t xml:space="preserve"> </w:t>
      </w:r>
      <w:r w:rsidRPr="00DA1DFE">
        <w:rPr>
          <w:sz w:val="28"/>
          <w:szCs w:val="28"/>
        </w:rPr>
        <w:t>с использованием конкурентных способов заключения договоров,</w:t>
      </w:r>
      <w:r w:rsidR="006E0803">
        <w:rPr>
          <w:sz w:val="28"/>
          <w:szCs w:val="28"/>
        </w:rPr>
        <w:t xml:space="preserve"> в соответствии с пунктом 2.3 настоящего Положения.</w:t>
      </w:r>
    </w:p>
    <w:p w14:paraId="76847C29" w14:textId="4E327615"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lastRenderedPageBreak/>
        <w:t>Не допускается освобождение члена Ассоциации, подавшего заявление о намерении принимать участие в заключении договоров строительного подряда</w:t>
      </w:r>
      <w:r w:rsidR="005D7BC3">
        <w:rPr>
          <w:sz w:val="28"/>
          <w:szCs w:val="28"/>
        </w:rPr>
        <w:t xml:space="preserve">, </w:t>
      </w:r>
      <w:r w:rsidR="005D7BC3" w:rsidRPr="00DA1DFE">
        <w:rPr>
          <w:sz w:val="28"/>
          <w:szCs w:val="28"/>
        </w:rPr>
        <w:t>договоров подряда на осуществление сноса</w:t>
      </w:r>
      <w:r w:rsidRPr="00DA1DFE">
        <w:rPr>
          <w:sz w:val="28"/>
          <w:szCs w:val="28"/>
        </w:rPr>
        <w:t xml:space="preserve">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Ассоциации. </w:t>
      </w:r>
    </w:p>
    <w:p w14:paraId="539C3751" w14:textId="3B9FD7D4"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Не допускается уплата взноса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Ассоциации</w:t>
      </w:r>
      <w:r w:rsidR="00F440FF">
        <w:rPr>
          <w:sz w:val="28"/>
          <w:szCs w:val="28"/>
        </w:rPr>
        <w:t>, за исключением случаев</w:t>
      </w:r>
      <w:r w:rsidRPr="00DA1DFE">
        <w:rPr>
          <w:sz w:val="28"/>
          <w:szCs w:val="28"/>
        </w:rPr>
        <w:t>, предусмотренн</w:t>
      </w:r>
      <w:r w:rsidR="00F440FF">
        <w:rPr>
          <w:sz w:val="28"/>
          <w:szCs w:val="28"/>
        </w:rPr>
        <w:t>ых</w:t>
      </w:r>
      <w:r w:rsidRPr="00DA1DFE">
        <w:rPr>
          <w:sz w:val="28"/>
          <w:szCs w:val="28"/>
        </w:rPr>
        <w:t xml:space="preserve"> Градостроительным кодексом</w:t>
      </w:r>
      <w:r w:rsidR="00F440FF">
        <w:rPr>
          <w:sz w:val="28"/>
          <w:szCs w:val="28"/>
        </w:rPr>
        <w:t xml:space="preserve"> Российской Федерации</w:t>
      </w:r>
      <w:r w:rsidRPr="00DA1DFE">
        <w:rPr>
          <w:sz w:val="28"/>
          <w:szCs w:val="28"/>
        </w:rPr>
        <w:t>.</w:t>
      </w:r>
    </w:p>
    <w:p w14:paraId="2B02F32C" w14:textId="5A155C11"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2B37A32C" w14:textId="40040765"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возврат ошибочно перечисленных средств;</w:t>
      </w:r>
    </w:p>
    <w:p w14:paraId="107B8DB4" w14:textId="391CFD93"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размещение средств компенсационного фонда обеспечения договорных обязательств в целях их сохранения и увеличения их размера;</w:t>
      </w:r>
    </w:p>
    <w:p w14:paraId="6EF7E723" w14:textId="0E993ECC"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 xml:space="preserve">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Градостроительным кодексом </w:t>
      </w:r>
      <w:r w:rsidR="00C82E8B">
        <w:rPr>
          <w:sz w:val="28"/>
          <w:szCs w:val="28"/>
        </w:rPr>
        <w:t xml:space="preserve">Российской Федерации </w:t>
      </w:r>
      <w:r w:rsidRPr="00DA1DFE">
        <w:rPr>
          <w:sz w:val="28"/>
          <w:szCs w:val="28"/>
        </w:rPr>
        <w:t>(выплаты в целях возмещения реального ущерба, неустойки (штрафа) по договору строительного подряда,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w:t>
      </w:r>
    </w:p>
    <w:p w14:paraId="376B251F" w14:textId="7A03A4FD" w:rsidR="00DD70A8"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78DD7A96" w14:textId="59EAAA45" w:rsidR="00C82E8B" w:rsidRPr="00C82E8B" w:rsidRDefault="00C82E8B" w:rsidP="00C82E8B">
      <w:pPr>
        <w:pStyle w:val="a7"/>
        <w:tabs>
          <w:tab w:val="left" w:pos="1134"/>
        </w:tabs>
        <w:spacing w:after="0" w:line="240" w:lineRule="auto"/>
        <w:ind w:left="0" w:firstLine="567"/>
        <w:jc w:val="both"/>
        <w:rPr>
          <w:sz w:val="28"/>
          <w:szCs w:val="28"/>
        </w:rPr>
      </w:pPr>
      <w:r>
        <w:rPr>
          <w:sz w:val="28"/>
          <w:szCs w:val="28"/>
        </w:rPr>
        <w:t xml:space="preserve">4.1) </w:t>
      </w:r>
      <w:r w:rsidRPr="00C82E8B">
        <w:rPr>
          <w:sz w:val="28"/>
          <w:szCs w:val="28"/>
        </w:rPr>
        <w:t>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14:paraId="42A85C41" w14:textId="5533E1DE"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перечисление средств компенсационного фонда обеспечения договорных обязательств Ассоциации Национальному объединению саморегулируемых организаций, членом которого являлась Ассоциация, в случаях, установленных законодательством Российской Федерации;</w:t>
      </w:r>
    </w:p>
    <w:p w14:paraId="4FE8021A" w14:textId="62701E1A"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 xml:space="preserve">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w:t>
      </w:r>
      <w:r w:rsidR="00F440FF">
        <w:rPr>
          <w:sz w:val="28"/>
          <w:szCs w:val="28"/>
        </w:rPr>
        <w:t>случае, указанном в части 8.1 статьи 55.16-1 Градостроительного кодекса Российской Федерации</w:t>
      </w:r>
      <w:r w:rsidRPr="00DA1DFE">
        <w:rPr>
          <w:sz w:val="28"/>
          <w:szCs w:val="28"/>
        </w:rPr>
        <w:t>;</w:t>
      </w:r>
    </w:p>
    <w:p w14:paraId="12A58D25" w14:textId="42CDE850"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перечисление взноса в компенсационн</w:t>
      </w:r>
      <w:r w:rsidR="00F440FF">
        <w:rPr>
          <w:sz w:val="28"/>
          <w:szCs w:val="28"/>
        </w:rPr>
        <w:t>ый фонд</w:t>
      </w:r>
      <w:r w:rsidRPr="00DA1DFE">
        <w:rPr>
          <w:sz w:val="28"/>
          <w:szCs w:val="28"/>
        </w:rPr>
        <w:t xml:space="preserve">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w:t>
      </w:r>
      <w:r w:rsidRPr="00DA1DFE">
        <w:rPr>
          <w:sz w:val="28"/>
          <w:szCs w:val="28"/>
        </w:rPr>
        <w:lastRenderedPageBreak/>
        <w:t>банковский счет в соответствии с частью 10 статьи 55.7 Градостроительного кодекса Р</w:t>
      </w:r>
      <w:r w:rsidR="00F440FF">
        <w:rPr>
          <w:sz w:val="28"/>
          <w:szCs w:val="28"/>
        </w:rPr>
        <w:t xml:space="preserve">оссийской </w:t>
      </w:r>
      <w:r w:rsidRPr="00DA1DFE">
        <w:rPr>
          <w:sz w:val="28"/>
          <w:szCs w:val="28"/>
        </w:rPr>
        <w:t>Ф</w:t>
      </w:r>
      <w:r w:rsidR="00F440FF">
        <w:rPr>
          <w:sz w:val="28"/>
          <w:szCs w:val="28"/>
        </w:rPr>
        <w:t>едерации</w:t>
      </w:r>
      <w:r w:rsidRPr="00DA1DFE">
        <w:rPr>
          <w:sz w:val="28"/>
          <w:szCs w:val="28"/>
        </w:rPr>
        <w:t>;</w:t>
      </w:r>
    </w:p>
    <w:p w14:paraId="742474EB" w14:textId="25697B60" w:rsidR="00DD70A8" w:rsidRPr="00DA1DFE" w:rsidRDefault="00DD70A8" w:rsidP="00DA1DFE">
      <w:pPr>
        <w:pStyle w:val="a7"/>
        <w:numPr>
          <w:ilvl w:val="0"/>
          <w:numId w:val="26"/>
        </w:numPr>
        <w:tabs>
          <w:tab w:val="left" w:pos="1134"/>
        </w:tabs>
        <w:spacing w:after="0" w:line="240" w:lineRule="auto"/>
        <w:ind w:left="0" w:firstLine="567"/>
        <w:jc w:val="both"/>
        <w:rPr>
          <w:sz w:val="28"/>
          <w:szCs w:val="28"/>
        </w:rPr>
      </w:pPr>
      <w:r w:rsidRPr="00DA1DFE">
        <w:rPr>
          <w:sz w:val="28"/>
          <w:szCs w:val="28"/>
        </w:rPr>
        <w:t>возврат излишне самостоятельно уплаченных членом саморегулируемой организации средст</w:t>
      </w:r>
      <w:r w:rsidR="00F440FF">
        <w:rPr>
          <w:sz w:val="28"/>
          <w:szCs w:val="28"/>
        </w:rPr>
        <w:t>в взноса в компенсационный фонд</w:t>
      </w:r>
      <w:r w:rsidRPr="00DA1DFE">
        <w:rPr>
          <w:sz w:val="28"/>
          <w:szCs w:val="28"/>
        </w:rPr>
        <w:t xml:space="preserve">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частью 16 статьи 55.16 Градостроительного кодекса Р</w:t>
      </w:r>
      <w:r w:rsidR="00F440FF">
        <w:rPr>
          <w:sz w:val="28"/>
          <w:szCs w:val="28"/>
        </w:rPr>
        <w:t xml:space="preserve">оссийской </w:t>
      </w:r>
      <w:r w:rsidRPr="00DA1DFE">
        <w:rPr>
          <w:sz w:val="28"/>
          <w:szCs w:val="28"/>
        </w:rPr>
        <w:t>Ф</w:t>
      </w:r>
      <w:r w:rsidR="00F440FF">
        <w:rPr>
          <w:sz w:val="28"/>
          <w:szCs w:val="28"/>
        </w:rPr>
        <w:t>едерации</w:t>
      </w:r>
      <w:r w:rsidRPr="00DA1DFE">
        <w:rPr>
          <w:sz w:val="28"/>
          <w:szCs w:val="28"/>
        </w:rPr>
        <w:t>.</w:t>
      </w:r>
    </w:p>
    <w:p w14:paraId="35A64938" w14:textId="71FA39DF" w:rsidR="00DD70A8" w:rsidRPr="00DA1DFE" w:rsidRDefault="00DD70A8" w:rsidP="00DA1DFE">
      <w:pPr>
        <w:pStyle w:val="a7"/>
        <w:numPr>
          <w:ilvl w:val="1"/>
          <w:numId w:val="23"/>
        </w:numPr>
        <w:tabs>
          <w:tab w:val="left" w:pos="1134"/>
        </w:tabs>
        <w:spacing w:after="0" w:line="240" w:lineRule="auto"/>
        <w:ind w:left="0" w:firstLine="567"/>
        <w:jc w:val="both"/>
        <w:rPr>
          <w:sz w:val="28"/>
          <w:szCs w:val="28"/>
        </w:rPr>
      </w:pPr>
      <w:r w:rsidRPr="00DA1DFE">
        <w:rPr>
          <w:sz w:val="28"/>
          <w:szCs w:val="28"/>
        </w:rPr>
        <w:t>Лицу, прекратившему членство в Ассоциации, уплаченные взносы в компенсационный фонд обеспечения договорных обязательств Ассоциации не возвращаются.</w:t>
      </w:r>
    </w:p>
    <w:p w14:paraId="2884ED9E" w14:textId="3B455657" w:rsidR="004C0D78" w:rsidRPr="004C0D78" w:rsidRDefault="004C0D78" w:rsidP="004C0D78">
      <w:pPr>
        <w:pStyle w:val="a7"/>
        <w:numPr>
          <w:ilvl w:val="1"/>
          <w:numId w:val="23"/>
        </w:numPr>
        <w:tabs>
          <w:tab w:val="left" w:pos="1134"/>
        </w:tabs>
        <w:spacing w:after="0" w:line="240" w:lineRule="auto"/>
        <w:ind w:left="0" w:firstLine="567"/>
        <w:jc w:val="both"/>
        <w:rPr>
          <w:sz w:val="28"/>
          <w:szCs w:val="28"/>
        </w:rPr>
      </w:pPr>
      <w:r>
        <w:rPr>
          <w:sz w:val="28"/>
          <w:szCs w:val="28"/>
        </w:rPr>
        <w:t>Ассоциация</w:t>
      </w:r>
      <w:r w:rsidRPr="004C0D78">
        <w:rPr>
          <w:sz w:val="28"/>
          <w:szCs w:val="28"/>
        </w:rPr>
        <w:t xml:space="preserve">, членство в которой было прекращено юридическим лицом, индивидуальным предпринимателем в соответствии с частью 17 статьи 55.6 </w:t>
      </w:r>
      <w:r>
        <w:rPr>
          <w:sz w:val="28"/>
          <w:szCs w:val="28"/>
        </w:rPr>
        <w:t>Градостроительного кодекса Российской Федерации</w:t>
      </w:r>
      <w:r w:rsidRPr="004C0D78">
        <w:rPr>
          <w:sz w:val="28"/>
          <w:szCs w:val="28"/>
        </w:rPr>
        <w:t xml:space="preserve">, в течение </w:t>
      </w:r>
      <w:r>
        <w:rPr>
          <w:sz w:val="28"/>
          <w:szCs w:val="28"/>
        </w:rPr>
        <w:t>7 (</w:t>
      </w:r>
      <w:r w:rsidRPr="004C0D78">
        <w:rPr>
          <w:sz w:val="28"/>
          <w:szCs w:val="28"/>
        </w:rPr>
        <w:t>семи</w:t>
      </w:r>
      <w:r>
        <w:rPr>
          <w:sz w:val="28"/>
          <w:szCs w:val="28"/>
        </w:rPr>
        <w:t>)</w:t>
      </w:r>
      <w:r w:rsidRPr="004C0D78">
        <w:rPr>
          <w:sz w:val="28"/>
          <w:szCs w:val="28"/>
        </w:rPr>
        <w:t xml:space="preserve"> дней со дня поступления заявления и документов, указанных в части 9 </w:t>
      </w:r>
      <w:r>
        <w:rPr>
          <w:sz w:val="28"/>
          <w:szCs w:val="28"/>
        </w:rPr>
        <w:t>статьи 55.6 Градостроительного кодекса Российской Федерации</w:t>
      </w:r>
      <w:r w:rsidRPr="004C0D78">
        <w:rPr>
          <w:sz w:val="28"/>
          <w:szCs w:val="28"/>
        </w:rPr>
        <w:t xml:space="preserve">,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статьями 60 и 60.1 </w:t>
      </w:r>
      <w:r>
        <w:rPr>
          <w:sz w:val="28"/>
          <w:szCs w:val="28"/>
        </w:rPr>
        <w:t>Градостроительного кодекса Российской Федерации</w:t>
      </w:r>
      <w:r w:rsidRPr="004C0D78">
        <w:rPr>
          <w:sz w:val="28"/>
          <w:szCs w:val="28"/>
        </w:rPr>
        <w:t>.</w:t>
      </w:r>
    </w:p>
    <w:p w14:paraId="6F5D62D1" w14:textId="77777777" w:rsidR="00DD70A8" w:rsidRPr="00A9321D" w:rsidRDefault="00DD70A8" w:rsidP="004C0D78">
      <w:pPr>
        <w:pStyle w:val="a7"/>
        <w:tabs>
          <w:tab w:val="left" w:pos="1134"/>
        </w:tabs>
        <w:spacing w:after="0" w:line="240" w:lineRule="auto"/>
        <w:ind w:left="567"/>
        <w:jc w:val="both"/>
        <w:rPr>
          <w:sz w:val="28"/>
          <w:szCs w:val="28"/>
        </w:rPr>
      </w:pPr>
    </w:p>
    <w:p w14:paraId="0E87B9CA" w14:textId="7A5C881C" w:rsidR="00DD70A8" w:rsidRPr="004C0D78" w:rsidRDefault="00DD70A8" w:rsidP="004C0D78">
      <w:pPr>
        <w:pStyle w:val="a7"/>
        <w:numPr>
          <w:ilvl w:val="0"/>
          <w:numId w:val="23"/>
        </w:numPr>
        <w:tabs>
          <w:tab w:val="left" w:pos="567"/>
        </w:tabs>
        <w:spacing w:after="0" w:line="240" w:lineRule="auto"/>
        <w:ind w:left="0" w:firstLine="0"/>
        <w:jc w:val="center"/>
        <w:rPr>
          <w:b/>
          <w:sz w:val="28"/>
          <w:szCs w:val="28"/>
        </w:rPr>
      </w:pPr>
      <w:r w:rsidRPr="004C0D78">
        <w:rPr>
          <w:b/>
          <w:sz w:val="28"/>
          <w:szCs w:val="28"/>
        </w:rPr>
        <w:t>РАЗМЕЩЕНИЕ СРЕДСТВ КОМПЕНСАЦИОННОГО</w:t>
      </w:r>
      <w:r w:rsidR="004C0D78">
        <w:rPr>
          <w:b/>
          <w:sz w:val="28"/>
          <w:szCs w:val="28"/>
        </w:rPr>
        <w:t xml:space="preserve"> </w:t>
      </w:r>
      <w:r w:rsidRPr="004C0D78">
        <w:rPr>
          <w:b/>
          <w:sz w:val="28"/>
          <w:szCs w:val="28"/>
        </w:rPr>
        <w:t>ФОНДА ОБЕСПЕЧЕНИЯ ДОГОВОРНЫХ ОБЯЗАТЕЛЬСТВ АССОЦИАЦИИ</w:t>
      </w:r>
    </w:p>
    <w:p w14:paraId="07EF36B4" w14:textId="77777777" w:rsidR="00DD70A8" w:rsidRPr="00A9321D" w:rsidRDefault="00DD70A8" w:rsidP="00A9321D">
      <w:pPr>
        <w:spacing w:after="0" w:line="240" w:lineRule="auto"/>
        <w:ind w:left="-540" w:firstLine="540"/>
        <w:jc w:val="both"/>
        <w:rPr>
          <w:b/>
          <w:sz w:val="28"/>
          <w:szCs w:val="28"/>
        </w:rPr>
      </w:pPr>
    </w:p>
    <w:p w14:paraId="7F125354" w14:textId="070CCBD3"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w:t>
      </w:r>
      <w:r w:rsidR="004C0D78" w:rsidRPr="009900AC">
        <w:rPr>
          <w:sz w:val="28"/>
          <w:szCs w:val="28"/>
        </w:rPr>
        <w:t>тельством</w:t>
      </w:r>
      <w:r w:rsidRPr="009900AC">
        <w:rPr>
          <w:sz w:val="28"/>
          <w:szCs w:val="28"/>
        </w:rPr>
        <w:t xml:space="preserve"> Российской Федерации.</w:t>
      </w:r>
    </w:p>
    <w:p w14:paraId="7D13C9B4" w14:textId="7B0FBE4F" w:rsidR="00DD70A8" w:rsidRPr="00A9321D" w:rsidRDefault="00DD70A8" w:rsidP="009900AC">
      <w:pPr>
        <w:pStyle w:val="a7"/>
        <w:numPr>
          <w:ilvl w:val="1"/>
          <w:numId w:val="23"/>
        </w:numPr>
        <w:tabs>
          <w:tab w:val="left" w:pos="1134"/>
        </w:tabs>
        <w:spacing w:after="0" w:line="240" w:lineRule="auto"/>
        <w:ind w:left="0" w:firstLine="567"/>
        <w:jc w:val="both"/>
        <w:rPr>
          <w:sz w:val="28"/>
          <w:szCs w:val="28"/>
        </w:rPr>
      </w:pPr>
      <w:r w:rsidRPr="00A9321D">
        <w:rPr>
          <w:sz w:val="28"/>
          <w:szCs w:val="28"/>
        </w:rPr>
        <w:t>Общее собрание членов Ассоциации определяет возможные способы размещения средств компенсационного фонда обеспечения договорных обязательств Ассоциации в кредитных организациях.</w:t>
      </w:r>
    </w:p>
    <w:p w14:paraId="7B2DF8E5" w14:textId="28A99B48"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 xml:space="preserve">Кредитная организация, указанная в пункте 3.1. настоящего Положения, в порядке, установленном банковскими правилами и договором специального банковского счета, в соответствии с Гражданским кодексом Российской Федерации и с учетом особенностей, установленных Градостроительным </w:t>
      </w:r>
      <w:r w:rsidR="004C0D78" w:rsidRPr="009900AC">
        <w:rPr>
          <w:sz w:val="28"/>
          <w:szCs w:val="28"/>
        </w:rPr>
        <w:t>к</w:t>
      </w:r>
      <w:r w:rsidRPr="009900AC">
        <w:rPr>
          <w:sz w:val="28"/>
          <w:szCs w:val="28"/>
        </w:rPr>
        <w:t>одексом</w:t>
      </w:r>
      <w:r w:rsidR="004C0D78" w:rsidRPr="009900AC">
        <w:rPr>
          <w:sz w:val="28"/>
          <w:szCs w:val="28"/>
        </w:rPr>
        <w:t xml:space="preserve"> Российской </w:t>
      </w:r>
      <w:r w:rsidR="004C0D78" w:rsidRPr="009900AC">
        <w:rPr>
          <w:sz w:val="28"/>
          <w:szCs w:val="28"/>
        </w:rPr>
        <w:lastRenderedPageBreak/>
        <w:t>Федерации</w:t>
      </w:r>
      <w:r w:rsidRPr="009900AC">
        <w:rPr>
          <w:sz w:val="28"/>
          <w:szCs w:val="28"/>
        </w:rPr>
        <w:t>, открывает Ассоциации специальный банковский счет для размещения средств компенсационного фонда обеспечения договорных обязательств. Договор специального банковского счета является бессрочным.</w:t>
      </w:r>
    </w:p>
    <w:p w14:paraId="2DB268CC" w14:textId="073C1260"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установлены Градостроительным кодексом Российской Федерации.</w:t>
      </w:r>
    </w:p>
    <w:p w14:paraId="306B1A79" w14:textId="4A8BE48F"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Кредитная организация обязана осуществлять операции по специальным банковским счетам, на которых размещены средства компенсационного фонда обеспечения договорных обязательств Ассоциации, в соответствии с требованиями Градостроительного кодекса</w:t>
      </w:r>
      <w:r w:rsidR="004C0D78" w:rsidRPr="009900AC">
        <w:rPr>
          <w:sz w:val="28"/>
          <w:szCs w:val="28"/>
        </w:rPr>
        <w:t xml:space="preserve"> Российской Федерации</w:t>
      </w:r>
      <w:r w:rsidRPr="009900AC">
        <w:rPr>
          <w:sz w:val="28"/>
          <w:szCs w:val="28"/>
        </w:rPr>
        <w:t xml:space="preserve">.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об Ассоциации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компенсационного фонда обеспечения договорных обязательств Ассоциации </w:t>
      </w:r>
    </w:p>
    <w:p w14:paraId="17E36EEC" w14:textId="78512EE5"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не может быть обращено взыскание по обязательствам Ассоциации, за исключением случаев, предусмотренных Градостроительным кодексом</w:t>
      </w:r>
      <w:r w:rsidR="004C0D78" w:rsidRPr="009900AC">
        <w:rPr>
          <w:sz w:val="28"/>
          <w:szCs w:val="28"/>
        </w:rPr>
        <w:t xml:space="preserve"> Российской Федерации</w:t>
      </w:r>
      <w:r w:rsidRPr="009900AC">
        <w:rPr>
          <w:sz w:val="28"/>
          <w:szCs w:val="28"/>
        </w:rPr>
        <w:t>, и такие средства не включаются в конкурсную массу при признании судом Ассоциацию несостоятельной (банкротом).</w:t>
      </w:r>
    </w:p>
    <w:p w14:paraId="0B231AD8" w14:textId="67D06131"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Права на средства компенсационного фонда обеспечения договорных обязательств Ассоциации, размещенные на специальн</w:t>
      </w:r>
      <w:r w:rsidR="009900AC" w:rsidRPr="009900AC">
        <w:rPr>
          <w:sz w:val="28"/>
          <w:szCs w:val="28"/>
        </w:rPr>
        <w:t>ом</w:t>
      </w:r>
      <w:r w:rsidRPr="009900AC">
        <w:rPr>
          <w:sz w:val="28"/>
          <w:szCs w:val="28"/>
        </w:rPr>
        <w:t xml:space="preserve"> банковск</w:t>
      </w:r>
      <w:r w:rsidR="009900AC" w:rsidRPr="009900AC">
        <w:rPr>
          <w:sz w:val="28"/>
          <w:szCs w:val="28"/>
        </w:rPr>
        <w:t>ом</w:t>
      </w:r>
      <w:r w:rsidRPr="009900AC">
        <w:rPr>
          <w:sz w:val="28"/>
          <w:szCs w:val="28"/>
        </w:rPr>
        <w:t xml:space="preserve"> счет</w:t>
      </w:r>
      <w:r w:rsidR="009900AC" w:rsidRPr="009900AC">
        <w:rPr>
          <w:sz w:val="28"/>
          <w:szCs w:val="28"/>
        </w:rPr>
        <w:t>е</w:t>
      </w:r>
      <w:r w:rsidRPr="009900AC">
        <w:rPr>
          <w:sz w:val="28"/>
          <w:szCs w:val="28"/>
        </w:rPr>
        <w:t>, принадлежат владельцу счет</w:t>
      </w:r>
      <w:r w:rsidR="009900AC" w:rsidRPr="009900AC">
        <w:rPr>
          <w:sz w:val="28"/>
          <w:szCs w:val="28"/>
        </w:rPr>
        <w:t>а</w:t>
      </w:r>
      <w:r w:rsidRPr="009900AC">
        <w:rPr>
          <w:sz w:val="28"/>
          <w:szCs w:val="28"/>
        </w:rPr>
        <w:t xml:space="preserve">. 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Ассоциация. В этом случае кредитная организация по требованию такого Национального объединения саморегулируемых организаций, направленному в порядке и по форме, которые установлены Правительством Российской Федерации, переводит средства компенсационного фонда </w:t>
      </w:r>
      <w:r w:rsidR="009900AC" w:rsidRPr="009900AC">
        <w:rPr>
          <w:sz w:val="28"/>
          <w:szCs w:val="28"/>
        </w:rPr>
        <w:t xml:space="preserve">обеспечения договорных обязательств </w:t>
      </w:r>
      <w:r w:rsidRPr="009900AC">
        <w:rPr>
          <w:sz w:val="28"/>
          <w:szCs w:val="28"/>
        </w:rPr>
        <w:t>Ассоциации на специальный банковский счет (счета) такого Национального объединения саморегулируемых организаций.</w:t>
      </w:r>
    </w:p>
    <w:p w14:paraId="5CC99267" w14:textId="53759B0F"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Одним из существенных условий договора специального банковского счета является согласие Ассоциации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Ассоциации, об остатке средств на специальном счете</w:t>
      </w:r>
      <w:r w:rsidR="009900AC" w:rsidRPr="009900AC">
        <w:rPr>
          <w:sz w:val="28"/>
          <w:szCs w:val="28"/>
        </w:rPr>
        <w:t>,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форме, установленной Банком России</w:t>
      </w:r>
      <w:r w:rsidRPr="009900AC">
        <w:rPr>
          <w:sz w:val="28"/>
          <w:szCs w:val="28"/>
        </w:rPr>
        <w:t>.</w:t>
      </w:r>
    </w:p>
    <w:p w14:paraId="3C0273A0" w14:textId="4E96F38B"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lastRenderedPageBreak/>
        <w:t xml:space="preserve">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активов не должен превышать </w:t>
      </w:r>
      <w:r w:rsidR="009900AC" w:rsidRPr="009900AC">
        <w:rPr>
          <w:sz w:val="28"/>
          <w:szCs w:val="28"/>
        </w:rPr>
        <w:t>10 (</w:t>
      </w:r>
      <w:r w:rsidRPr="009900AC">
        <w:rPr>
          <w:sz w:val="28"/>
          <w:szCs w:val="28"/>
        </w:rPr>
        <w:t>десять</w:t>
      </w:r>
      <w:r w:rsidR="009900AC" w:rsidRPr="009900AC">
        <w:rPr>
          <w:sz w:val="28"/>
          <w:szCs w:val="28"/>
        </w:rPr>
        <w:t>)</w:t>
      </w:r>
      <w:r w:rsidRPr="009900AC">
        <w:rPr>
          <w:sz w:val="28"/>
          <w:szCs w:val="28"/>
        </w:rPr>
        <w:t xml:space="preserve"> рабочих дней с момента возникновения такой необходимости.</w:t>
      </w:r>
    </w:p>
    <w:p w14:paraId="451AA4C8" w14:textId="3CE063D0"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В случае несоответствия кредитной организации требованиям, предусмотренным Правительством Российской федерации, Ассоциация</w:t>
      </w:r>
      <w:r w:rsidR="00226274" w:rsidRPr="009900AC">
        <w:rPr>
          <w:sz w:val="28"/>
          <w:szCs w:val="28"/>
        </w:rPr>
        <w:t xml:space="preserve"> </w:t>
      </w:r>
      <w:r w:rsidRPr="009900AC">
        <w:rPr>
          <w:sz w:val="28"/>
          <w:szCs w:val="28"/>
        </w:rPr>
        <w:t xml:space="preserve">обязана расторгнуть договор специального банковского счета досрочно в одностороннем порядке не позднее </w:t>
      </w:r>
      <w:r w:rsidR="009900AC" w:rsidRPr="009900AC">
        <w:rPr>
          <w:sz w:val="28"/>
          <w:szCs w:val="28"/>
        </w:rPr>
        <w:t>10 (</w:t>
      </w:r>
      <w:r w:rsidRPr="009900AC">
        <w:rPr>
          <w:sz w:val="28"/>
          <w:szCs w:val="28"/>
        </w:rPr>
        <w:t>десяти</w:t>
      </w:r>
      <w:r w:rsidR="009900AC" w:rsidRPr="009900AC">
        <w:rPr>
          <w:sz w:val="28"/>
          <w:szCs w:val="28"/>
        </w:rPr>
        <w:t>)</w:t>
      </w:r>
      <w:r w:rsidRPr="009900AC">
        <w:rPr>
          <w:sz w:val="28"/>
          <w:szCs w:val="28"/>
        </w:rPr>
        <w:t xml:space="preserve"> рабочих дней со дня установления указанного несоответствия.</w:t>
      </w:r>
    </w:p>
    <w:p w14:paraId="2A305676" w14:textId="77777777" w:rsidR="00DD70A8" w:rsidRPr="00A9321D" w:rsidRDefault="00DD70A8" w:rsidP="00A9321D">
      <w:pPr>
        <w:spacing w:after="0" w:line="240" w:lineRule="auto"/>
        <w:ind w:firstLine="540"/>
        <w:jc w:val="both"/>
        <w:rPr>
          <w:sz w:val="28"/>
          <w:szCs w:val="28"/>
        </w:rPr>
      </w:pPr>
    </w:p>
    <w:p w14:paraId="766544FC" w14:textId="346D7311" w:rsidR="00DD70A8" w:rsidRPr="009900AC" w:rsidRDefault="00DD70A8" w:rsidP="009900AC">
      <w:pPr>
        <w:pStyle w:val="a7"/>
        <w:numPr>
          <w:ilvl w:val="0"/>
          <w:numId w:val="23"/>
        </w:numPr>
        <w:tabs>
          <w:tab w:val="left" w:pos="567"/>
        </w:tabs>
        <w:spacing w:after="0" w:line="240" w:lineRule="auto"/>
        <w:ind w:left="0" w:firstLine="0"/>
        <w:jc w:val="center"/>
        <w:rPr>
          <w:b/>
          <w:sz w:val="28"/>
          <w:szCs w:val="28"/>
        </w:rPr>
      </w:pPr>
      <w:r w:rsidRPr="009900AC">
        <w:rPr>
          <w:b/>
          <w:sz w:val="28"/>
          <w:szCs w:val="28"/>
        </w:rPr>
        <w:t>ПОРЯДОК ВЫПЛАТ ИЗ КОМПЕНСАЦИОННОГО</w:t>
      </w:r>
      <w:r w:rsidR="009900AC">
        <w:rPr>
          <w:b/>
          <w:sz w:val="28"/>
          <w:szCs w:val="28"/>
        </w:rPr>
        <w:t xml:space="preserve"> </w:t>
      </w:r>
      <w:r w:rsidRPr="009900AC">
        <w:rPr>
          <w:b/>
          <w:sz w:val="28"/>
          <w:szCs w:val="28"/>
        </w:rPr>
        <w:t>ФОНДА ОБЕСПЕЧЕНИЯ ДОГОВОРНЫХ ОБЯЗАТЕЛЬСТВ</w:t>
      </w:r>
      <w:r w:rsidRPr="009900AC">
        <w:rPr>
          <w:sz w:val="28"/>
          <w:szCs w:val="28"/>
        </w:rPr>
        <w:t xml:space="preserve"> </w:t>
      </w:r>
      <w:r w:rsidRPr="009900AC">
        <w:rPr>
          <w:b/>
          <w:sz w:val="28"/>
          <w:szCs w:val="28"/>
        </w:rPr>
        <w:t>АССОЦИАЦИИ</w:t>
      </w:r>
    </w:p>
    <w:p w14:paraId="261468B1" w14:textId="77777777" w:rsidR="00DD70A8" w:rsidRPr="00A9321D" w:rsidRDefault="00DD70A8" w:rsidP="00A9321D">
      <w:pPr>
        <w:spacing w:after="0" w:line="240" w:lineRule="auto"/>
        <w:ind w:firstLine="540"/>
        <w:jc w:val="both"/>
        <w:rPr>
          <w:sz w:val="28"/>
          <w:szCs w:val="28"/>
        </w:rPr>
      </w:pPr>
    </w:p>
    <w:p w14:paraId="78010C90" w14:textId="6C358222"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 xml:space="preserve">Для получения денежных средств из компенсационного фонда обеспечения договорных обязательств в случае ошибочного перечисления юридическое лицо или индивидуальный предприниматель направляет в Ассоциацию заявление о возврате из </w:t>
      </w:r>
      <w:r w:rsidR="009900AC" w:rsidRPr="009900AC">
        <w:rPr>
          <w:sz w:val="28"/>
          <w:szCs w:val="28"/>
        </w:rPr>
        <w:t>к</w:t>
      </w:r>
      <w:r w:rsidRPr="009900AC">
        <w:rPr>
          <w:sz w:val="28"/>
          <w:szCs w:val="28"/>
        </w:rPr>
        <w:t xml:space="preserve">омпенсационного фонда обеспечения договорных обязательств </w:t>
      </w:r>
      <w:r w:rsidR="009900AC" w:rsidRPr="009900AC">
        <w:rPr>
          <w:sz w:val="28"/>
          <w:szCs w:val="28"/>
        </w:rPr>
        <w:t>ошибочно перечисленных средств.</w:t>
      </w:r>
    </w:p>
    <w:p w14:paraId="5B4BEE57" w14:textId="512EE387"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 xml:space="preserve">Выплата из компенсационного фонда обеспечения договорных обязательств Ассоциации осуществляется Ассоциацией на основании требования </w:t>
      </w:r>
      <w:r w:rsidR="009900AC">
        <w:rPr>
          <w:sz w:val="28"/>
          <w:szCs w:val="28"/>
        </w:rPr>
        <w:t>з</w:t>
      </w:r>
      <w:r w:rsidRPr="009900AC">
        <w:rPr>
          <w:sz w:val="28"/>
          <w:szCs w:val="28"/>
        </w:rPr>
        <w:t xml:space="preserve">аявителя и вступившего в законную силу решения суда, о взыскании с Ассоциации, в рамках ее субсидиарной ответственности, денежной суммы, необходимой для возмещения </w:t>
      </w:r>
      <w:r w:rsidR="009900AC">
        <w:rPr>
          <w:sz w:val="28"/>
          <w:szCs w:val="28"/>
        </w:rPr>
        <w:t>з</w:t>
      </w:r>
      <w:r w:rsidRPr="009900AC">
        <w:rPr>
          <w:sz w:val="28"/>
          <w:szCs w:val="28"/>
        </w:rPr>
        <w:t>аявителю 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договора в</w:t>
      </w:r>
      <w:r w:rsidR="00226274" w:rsidRPr="009900AC">
        <w:rPr>
          <w:sz w:val="28"/>
          <w:szCs w:val="28"/>
        </w:rPr>
        <w:t xml:space="preserve"> </w:t>
      </w:r>
      <w:r w:rsidRPr="009900AC">
        <w:rPr>
          <w:sz w:val="28"/>
          <w:szCs w:val="28"/>
        </w:rPr>
        <w:t>случае, если лицо, не исполнившее или ненадлежащим образом исполнившее обязательства по такому договору, являлось на момент заключения и исполнения такого договора членом Ассоциации.</w:t>
      </w:r>
    </w:p>
    <w:p w14:paraId="0B036D87" w14:textId="74710BE8"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Требование о получении компенсационной выплаты (далее</w:t>
      </w:r>
      <w:r w:rsidR="009900AC">
        <w:rPr>
          <w:sz w:val="28"/>
          <w:szCs w:val="28"/>
        </w:rPr>
        <w:t xml:space="preserve"> </w:t>
      </w:r>
      <w:r w:rsidRPr="009900AC">
        <w:rPr>
          <w:sz w:val="28"/>
          <w:szCs w:val="28"/>
        </w:rPr>
        <w:t xml:space="preserve">– Требование) </w:t>
      </w:r>
      <w:r w:rsidR="009900AC">
        <w:rPr>
          <w:sz w:val="28"/>
          <w:szCs w:val="28"/>
        </w:rPr>
        <w:t xml:space="preserve">направляется </w:t>
      </w:r>
      <w:r w:rsidRPr="009900AC">
        <w:rPr>
          <w:sz w:val="28"/>
          <w:szCs w:val="28"/>
        </w:rPr>
        <w:t>в Ассоциацию на имя Исполнительного директора Ассоциации в форме документа, подписанного уполномоченным органом Заявителя и заверенным печатью (при наличии) или представителем Заявителя на основании нотариально заверенной доверенности с приложением таковой.</w:t>
      </w:r>
    </w:p>
    <w:p w14:paraId="1D8D996E" w14:textId="68D4F04E"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В Требовании о получении компенсационной выплаты указывается:</w:t>
      </w:r>
    </w:p>
    <w:p w14:paraId="5C43CC14"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а) дата составления Требования;</w:t>
      </w:r>
    </w:p>
    <w:p w14:paraId="2FF9012B"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б) полное наименование Заявителя (для физического лица – фамилия, имя, отчество Заявителя);</w:t>
      </w:r>
    </w:p>
    <w:p w14:paraId="7EAEA9A8"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в) основной государственный регистрационный номер Заявителя (для физического лица – наименование, серия, номер и дата выдачи документа, удостоверяющего личность Заявителя, наименование и код подразделения органа, выдавшего документ, удостоверяющий личность Заявителя);</w:t>
      </w:r>
    </w:p>
    <w:p w14:paraId="0DAF8679"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г) место нахождения Заявителя (для физического лица – адрес регистрации Заявителя по постоянному месту жительства);</w:t>
      </w:r>
    </w:p>
    <w:p w14:paraId="21C68DED"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д) индивидуальный номер налогоплательщика Заявителя;</w:t>
      </w:r>
    </w:p>
    <w:p w14:paraId="593F78E4" w14:textId="01938AB7" w:rsidR="00DD70A8" w:rsidRPr="00A9321D" w:rsidRDefault="00DD70A8" w:rsidP="009900AC">
      <w:pPr>
        <w:tabs>
          <w:tab w:val="left" w:pos="1134"/>
        </w:tabs>
        <w:spacing w:after="0" w:line="240" w:lineRule="auto"/>
        <w:ind w:firstLine="567"/>
        <w:jc w:val="both"/>
        <w:rPr>
          <w:sz w:val="28"/>
          <w:szCs w:val="28"/>
        </w:rPr>
      </w:pPr>
      <w:r w:rsidRPr="00A9321D">
        <w:rPr>
          <w:sz w:val="28"/>
          <w:szCs w:val="28"/>
        </w:rPr>
        <w:lastRenderedPageBreak/>
        <w:t xml:space="preserve">е) наименование банка и расчетный (лицевой) счет Заявителя для перечисления денежных средств из </w:t>
      </w:r>
      <w:r w:rsidR="00725CD0">
        <w:rPr>
          <w:sz w:val="28"/>
          <w:szCs w:val="28"/>
        </w:rPr>
        <w:t>к</w:t>
      </w:r>
      <w:r w:rsidRPr="00A9321D">
        <w:rPr>
          <w:sz w:val="28"/>
          <w:szCs w:val="28"/>
        </w:rPr>
        <w:t>омпенсационного фонда обеспечения договорных обязательств</w:t>
      </w:r>
      <w:r w:rsidR="00725CD0">
        <w:rPr>
          <w:sz w:val="28"/>
          <w:szCs w:val="28"/>
        </w:rPr>
        <w:t xml:space="preserve"> Ассоциации</w:t>
      </w:r>
      <w:r w:rsidRPr="00A9321D">
        <w:rPr>
          <w:sz w:val="28"/>
          <w:szCs w:val="28"/>
        </w:rPr>
        <w:t>;</w:t>
      </w:r>
    </w:p>
    <w:p w14:paraId="730D9AB7" w14:textId="4E3D1851" w:rsidR="00DD70A8" w:rsidRPr="00A9321D" w:rsidRDefault="00DD70A8" w:rsidP="009900AC">
      <w:pPr>
        <w:tabs>
          <w:tab w:val="left" w:pos="1134"/>
        </w:tabs>
        <w:spacing w:after="0" w:line="240" w:lineRule="auto"/>
        <w:ind w:firstLine="567"/>
        <w:jc w:val="both"/>
        <w:rPr>
          <w:sz w:val="28"/>
          <w:szCs w:val="28"/>
        </w:rPr>
      </w:pPr>
      <w:r w:rsidRPr="00A9321D">
        <w:rPr>
          <w:sz w:val="28"/>
          <w:szCs w:val="28"/>
        </w:rPr>
        <w:t>ж) наименование и место нахождения члена Ассоциации не исполнившего или ненадлежащим образом исполнившего обязательства по договору строительного подряда, заключенного с использованием конкурентных способов заключения договор</w:t>
      </w:r>
      <w:r w:rsidR="00725CD0">
        <w:rPr>
          <w:sz w:val="28"/>
          <w:szCs w:val="28"/>
        </w:rPr>
        <w:t>ов</w:t>
      </w:r>
      <w:r w:rsidRPr="00A9321D">
        <w:rPr>
          <w:sz w:val="28"/>
          <w:szCs w:val="28"/>
        </w:rPr>
        <w:t>;</w:t>
      </w:r>
    </w:p>
    <w:p w14:paraId="6BF56127" w14:textId="4A4B6FA8" w:rsidR="00DD70A8" w:rsidRPr="00A9321D" w:rsidRDefault="00DD70A8" w:rsidP="009900AC">
      <w:pPr>
        <w:tabs>
          <w:tab w:val="left" w:pos="1134"/>
        </w:tabs>
        <w:spacing w:after="0" w:line="240" w:lineRule="auto"/>
        <w:ind w:firstLine="567"/>
        <w:jc w:val="both"/>
        <w:rPr>
          <w:sz w:val="28"/>
          <w:szCs w:val="28"/>
        </w:rPr>
      </w:pPr>
      <w:r w:rsidRPr="00A9321D">
        <w:rPr>
          <w:sz w:val="28"/>
          <w:szCs w:val="28"/>
        </w:rPr>
        <w:t>з) сумма, не превышающая предел, определенный Градостроительным кодексом Российской Федерации, которая необходима для возмещения ущерба, причиненного вследствие неисполнения или ненадлежащего исполнения членом Ассоциации обязательств по договору строительного подряда, заключенного с использованием конкурентных способов заключения договор</w:t>
      </w:r>
      <w:r w:rsidR="00725CD0">
        <w:rPr>
          <w:sz w:val="28"/>
          <w:szCs w:val="28"/>
        </w:rPr>
        <w:t>ов</w:t>
      </w:r>
      <w:r w:rsidRPr="00A9321D">
        <w:rPr>
          <w:sz w:val="28"/>
          <w:szCs w:val="28"/>
        </w:rPr>
        <w:t>, в рамках субсидиарной ответственности Ассоциации (указывается в рублях);</w:t>
      </w:r>
    </w:p>
    <w:p w14:paraId="3F9D0CFB"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и) основание выплаты.</w:t>
      </w:r>
    </w:p>
    <w:p w14:paraId="0707BDBF" w14:textId="32E40DCC"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К Требованию о получении компенсационной выплаты в обязательном порядке должны быть приложены:</w:t>
      </w:r>
    </w:p>
    <w:p w14:paraId="4F070394" w14:textId="77777777" w:rsidR="00DD70A8" w:rsidRPr="00A9321D" w:rsidRDefault="00DD70A8" w:rsidP="009900AC">
      <w:pPr>
        <w:tabs>
          <w:tab w:val="left" w:pos="1134"/>
        </w:tabs>
        <w:spacing w:after="0" w:line="240" w:lineRule="auto"/>
        <w:ind w:firstLine="567"/>
        <w:jc w:val="both"/>
        <w:rPr>
          <w:sz w:val="28"/>
          <w:szCs w:val="28"/>
        </w:rPr>
      </w:pPr>
      <w:r w:rsidRPr="00A9321D">
        <w:rPr>
          <w:sz w:val="28"/>
          <w:szCs w:val="28"/>
        </w:rPr>
        <w:t>а) вступившее в законную силу судебное решение о взыскании с Ассоциации, в рамках ее субсидиарной ответственности, денежной суммы, необходимой для возмещения Заявителю;</w:t>
      </w:r>
    </w:p>
    <w:p w14:paraId="5B2131A3" w14:textId="2738D861" w:rsidR="00DD70A8" w:rsidRPr="00A9321D" w:rsidRDefault="00DD70A8" w:rsidP="009900AC">
      <w:pPr>
        <w:tabs>
          <w:tab w:val="left" w:pos="1134"/>
        </w:tabs>
        <w:spacing w:after="0" w:line="240" w:lineRule="auto"/>
        <w:ind w:firstLine="567"/>
        <w:jc w:val="both"/>
        <w:rPr>
          <w:sz w:val="28"/>
          <w:szCs w:val="28"/>
        </w:rPr>
      </w:pPr>
      <w:r w:rsidRPr="00A9321D">
        <w:rPr>
          <w:sz w:val="28"/>
          <w:szCs w:val="28"/>
        </w:rPr>
        <w:t xml:space="preserve">б) </w:t>
      </w:r>
      <w:r w:rsidR="00725CD0">
        <w:rPr>
          <w:sz w:val="28"/>
          <w:szCs w:val="28"/>
        </w:rPr>
        <w:t>иные документы (</w:t>
      </w:r>
      <w:r w:rsidRPr="00A9321D">
        <w:rPr>
          <w:sz w:val="28"/>
          <w:szCs w:val="28"/>
        </w:rPr>
        <w:t>на усмотрение Заявителя</w:t>
      </w:r>
      <w:r w:rsidR="00725CD0">
        <w:rPr>
          <w:sz w:val="28"/>
          <w:szCs w:val="28"/>
        </w:rPr>
        <w:t>)</w:t>
      </w:r>
      <w:r w:rsidRPr="00A9321D">
        <w:rPr>
          <w:sz w:val="28"/>
          <w:szCs w:val="28"/>
        </w:rPr>
        <w:t>.</w:t>
      </w:r>
    </w:p>
    <w:p w14:paraId="237A1122" w14:textId="315BFF9C"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Документы, прилагаемые к Требованию Заявителя, представляются в Ассоциацию по описи.</w:t>
      </w:r>
    </w:p>
    <w:p w14:paraId="1CF013CE" w14:textId="180AF477"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Документы, предоставляемые Заявителем, вне зависимости от результатов их рассмотрения, Заявителю не возвращаются и хранятся в Ассоциации.</w:t>
      </w:r>
    </w:p>
    <w:p w14:paraId="3B7F2B90" w14:textId="77777777" w:rsidR="00725CD0"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 xml:space="preserve">Во исполнение решения суда, Советом Ассоциации принимается решение об удовлетворении Требования Заявителя в получении </w:t>
      </w:r>
      <w:r w:rsidR="00725CD0">
        <w:rPr>
          <w:sz w:val="28"/>
          <w:szCs w:val="28"/>
        </w:rPr>
        <w:t>к</w:t>
      </w:r>
      <w:r w:rsidRPr="009900AC">
        <w:rPr>
          <w:sz w:val="28"/>
          <w:szCs w:val="28"/>
        </w:rPr>
        <w:t xml:space="preserve">омпенсационной выплаты за счет средств </w:t>
      </w:r>
      <w:r w:rsidR="00725CD0">
        <w:rPr>
          <w:sz w:val="28"/>
          <w:szCs w:val="28"/>
        </w:rPr>
        <w:t>к</w:t>
      </w:r>
      <w:r w:rsidRPr="009900AC">
        <w:rPr>
          <w:sz w:val="28"/>
          <w:szCs w:val="28"/>
        </w:rPr>
        <w:t>омпенсационного фонда обеспечения договорных обязательств Ассоциации</w:t>
      </w:r>
      <w:r w:rsidR="00725CD0">
        <w:rPr>
          <w:sz w:val="28"/>
          <w:szCs w:val="28"/>
        </w:rPr>
        <w:t>.</w:t>
      </w:r>
    </w:p>
    <w:p w14:paraId="41348021" w14:textId="7AFF75E3" w:rsidR="00DD70A8" w:rsidRPr="009900AC" w:rsidRDefault="00DD70A8" w:rsidP="00725CD0">
      <w:pPr>
        <w:pStyle w:val="a7"/>
        <w:tabs>
          <w:tab w:val="left" w:pos="1134"/>
        </w:tabs>
        <w:spacing w:after="0" w:line="240" w:lineRule="auto"/>
        <w:ind w:left="0" w:firstLine="567"/>
        <w:jc w:val="both"/>
        <w:rPr>
          <w:sz w:val="28"/>
          <w:szCs w:val="28"/>
        </w:rPr>
      </w:pPr>
      <w:r w:rsidRPr="009900AC">
        <w:rPr>
          <w:sz w:val="28"/>
          <w:szCs w:val="28"/>
        </w:rPr>
        <w:t xml:space="preserve">Ассоциация, в срок, установленный решением суда, обязана произвести выплату Заявителю, из средств </w:t>
      </w:r>
      <w:r w:rsidR="00725CD0">
        <w:rPr>
          <w:sz w:val="28"/>
          <w:szCs w:val="28"/>
        </w:rPr>
        <w:t>к</w:t>
      </w:r>
      <w:r w:rsidRPr="009900AC">
        <w:rPr>
          <w:sz w:val="28"/>
          <w:szCs w:val="28"/>
        </w:rPr>
        <w:t xml:space="preserve">омпенсационного фонда обеспечения договорных обязательств Ассоциации, по </w:t>
      </w:r>
      <w:r w:rsidR="00725CD0">
        <w:rPr>
          <w:sz w:val="28"/>
          <w:szCs w:val="28"/>
        </w:rPr>
        <w:t xml:space="preserve">банковским </w:t>
      </w:r>
      <w:r w:rsidRPr="009900AC">
        <w:rPr>
          <w:sz w:val="28"/>
          <w:szCs w:val="28"/>
        </w:rPr>
        <w:t>реквизитам, представленным Заявителем.</w:t>
      </w:r>
    </w:p>
    <w:p w14:paraId="162457F8" w14:textId="2493089A"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 xml:space="preserve">В случае неисполнения или ненадлежащего исполнения членом Ассоциации обязательств по договору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Ассоциация несет субсидиарную ответственность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w:t>
      </w:r>
      <w:r w:rsidR="00725CD0">
        <w:rPr>
          <w:sz w:val="28"/>
          <w:szCs w:val="28"/>
        </w:rPr>
        <w:t>П</w:t>
      </w:r>
      <w:r w:rsidRPr="009900AC">
        <w:rPr>
          <w:sz w:val="28"/>
          <w:szCs w:val="28"/>
        </w:rPr>
        <w:t>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w:t>
      </w:r>
      <w:r w:rsidR="006A559C">
        <w:rPr>
          <w:sz w:val="28"/>
          <w:szCs w:val="28"/>
        </w:rPr>
        <w:t xml:space="preserve"> обеспечения договорных обязательств</w:t>
      </w:r>
      <w:r w:rsidRPr="009900AC">
        <w:rPr>
          <w:sz w:val="28"/>
          <w:szCs w:val="28"/>
        </w:rPr>
        <w:t xml:space="preserve">, принятого для каждого члена в зависимости от уровня его ответственности по обязательствам, возникшим на основании такого договора, в </w:t>
      </w:r>
      <w:r w:rsidRPr="009900AC">
        <w:rPr>
          <w:sz w:val="28"/>
          <w:szCs w:val="28"/>
        </w:rPr>
        <w:lastRenderedPageBreak/>
        <w:t>случае, если индивидуальный предприниматель или юридическое лицо на момент заключения указанного договора являлись членами Ассоциации.</w:t>
      </w:r>
    </w:p>
    <w:p w14:paraId="0B4F80BD" w14:textId="7A8A1146"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В случае неисполнения или ненадлежащего исполнения членом Ассоциации функций технического заказчика, Ассоциация несет субсидиарную ответственность</w:t>
      </w:r>
      <w:r w:rsidR="00226274" w:rsidRPr="009900AC">
        <w:rPr>
          <w:sz w:val="28"/>
          <w:szCs w:val="28"/>
        </w:rPr>
        <w:t xml:space="preserve"> </w:t>
      </w:r>
      <w:r w:rsidRPr="009900AC">
        <w:rPr>
          <w:sz w:val="28"/>
          <w:szCs w:val="28"/>
        </w:rPr>
        <w:t xml:space="preserve">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w:t>
      </w:r>
      <w:r w:rsidR="006A559C">
        <w:rPr>
          <w:sz w:val="28"/>
          <w:szCs w:val="28"/>
        </w:rPr>
        <w:t>П</w:t>
      </w:r>
      <w:r w:rsidRPr="009900AC">
        <w:rPr>
          <w:sz w:val="28"/>
          <w:szCs w:val="28"/>
        </w:rPr>
        <w:t>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строительного подряда,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Ассоциации.</w:t>
      </w:r>
    </w:p>
    <w:p w14:paraId="040A9C9E" w14:textId="6BF06504"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w:t>
      </w:r>
      <w:r w:rsidR="006A559C">
        <w:rPr>
          <w:sz w:val="28"/>
          <w:szCs w:val="28"/>
        </w:rPr>
        <w:t>,</w:t>
      </w:r>
      <w:r w:rsidRPr="009900AC">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настоящим </w:t>
      </w:r>
      <w:r w:rsidR="006A559C">
        <w:rPr>
          <w:sz w:val="28"/>
          <w:szCs w:val="28"/>
        </w:rPr>
        <w:t>П</w:t>
      </w:r>
      <w:r w:rsidRPr="009900AC">
        <w:rPr>
          <w:sz w:val="28"/>
          <w:szCs w:val="28"/>
        </w:rPr>
        <w:t xml:space="preserve">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w:t>
      </w:r>
      <w:r w:rsidR="006A559C">
        <w:rPr>
          <w:sz w:val="28"/>
          <w:szCs w:val="28"/>
        </w:rPr>
        <w:t>к</w:t>
      </w:r>
      <w:r w:rsidRPr="009900AC">
        <w:rPr>
          <w:sz w:val="28"/>
          <w:szCs w:val="28"/>
        </w:rPr>
        <w:t xml:space="preserve">одекса Российской Федерации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 </w:t>
      </w:r>
    </w:p>
    <w:p w14:paraId="26271797" w14:textId="5053507D"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В случае, если ответственность члена Ассоциации за неисполнение или ненадлежащее исполнение обязательств по договору строительного подряда, договору подряда на осуществление сноса</w:t>
      </w:r>
      <w:r w:rsidR="006A559C">
        <w:rPr>
          <w:sz w:val="28"/>
          <w:szCs w:val="28"/>
        </w:rPr>
        <w:t>,</w:t>
      </w:r>
      <w:r w:rsidRPr="009900AC">
        <w:rPr>
          <w:sz w:val="28"/>
          <w:szCs w:val="28"/>
        </w:rPr>
        <w:t xml:space="preserve">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Ассоциация, а также соответствующее Национальное объединение саморегулируемых организаций, возмещают реальный ущерб, а также неустойку (штраф) по таким договорам в части, не покрытой страховыми возмещениями.</w:t>
      </w:r>
    </w:p>
    <w:p w14:paraId="44C0CC8E" w14:textId="23C81A33" w:rsidR="00DD70A8" w:rsidRPr="009900AC" w:rsidRDefault="006A559C" w:rsidP="009900AC">
      <w:pPr>
        <w:pStyle w:val="a7"/>
        <w:numPr>
          <w:ilvl w:val="1"/>
          <w:numId w:val="23"/>
        </w:numPr>
        <w:tabs>
          <w:tab w:val="left" w:pos="1134"/>
        </w:tabs>
        <w:spacing w:after="0" w:line="240" w:lineRule="auto"/>
        <w:ind w:left="0" w:firstLine="567"/>
        <w:jc w:val="both"/>
        <w:rPr>
          <w:sz w:val="28"/>
          <w:szCs w:val="28"/>
        </w:rPr>
      </w:pPr>
      <w:r>
        <w:rPr>
          <w:sz w:val="28"/>
          <w:szCs w:val="28"/>
        </w:rPr>
        <w:lastRenderedPageBreak/>
        <w:t xml:space="preserve"> </w:t>
      </w:r>
      <w:r w:rsidR="00DD70A8" w:rsidRPr="009900AC">
        <w:rPr>
          <w:sz w:val="28"/>
          <w:szCs w:val="28"/>
        </w:rPr>
        <w:t>Возмещение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w:t>
      </w:r>
      <w:r>
        <w:rPr>
          <w:sz w:val="28"/>
          <w:szCs w:val="28"/>
        </w:rPr>
        <w:t>,</w:t>
      </w:r>
      <w:r w:rsidR="00DD70A8" w:rsidRPr="009900AC">
        <w:rPr>
          <w:sz w:val="28"/>
          <w:szCs w:val="28"/>
        </w:rPr>
        <w:t xml:space="preserve">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а также соответствующим Национальным объединением саморегулируемых организаций, в судебном порядке в соответствии с законодательством Российской Федерации.</w:t>
      </w:r>
    </w:p>
    <w:p w14:paraId="33742F1D" w14:textId="5A7BE717" w:rsidR="00DD70A8" w:rsidRPr="009900AC" w:rsidRDefault="00DD70A8" w:rsidP="009900AC">
      <w:pPr>
        <w:pStyle w:val="a7"/>
        <w:numPr>
          <w:ilvl w:val="1"/>
          <w:numId w:val="23"/>
        </w:numPr>
        <w:tabs>
          <w:tab w:val="left" w:pos="1134"/>
        </w:tabs>
        <w:spacing w:after="0" w:line="240" w:lineRule="auto"/>
        <w:ind w:left="0" w:firstLine="567"/>
        <w:jc w:val="both"/>
        <w:rPr>
          <w:sz w:val="28"/>
          <w:szCs w:val="28"/>
        </w:rPr>
      </w:pPr>
      <w:r w:rsidRPr="009900AC">
        <w:rPr>
          <w:sz w:val="28"/>
          <w:szCs w:val="28"/>
        </w:rPr>
        <w:t>В случае ликвидации юридического лица - члена Ассоциации исполнение гарантийных обязательств по договору строительного подряда, договору подряда на осуществление сноса</w:t>
      </w:r>
      <w:r w:rsidR="006A559C">
        <w:rPr>
          <w:sz w:val="28"/>
          <w:szCs w:val="28"/>
        </w:rPr>
        <w:t>,</w:t>
      </w:r>
      <w:r w:rsidRPr="009900AC">
        <w:rPr>
          <w:sz w:val="28"/>
          <w:szCs w:val="28"/>
        </w:rPr>
        <w:t xml:space="preserve"> заключенным таким лицом с использованием конкурентных способов заключения договоров, осуществляется Ассоциацией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настоящим положением, в зависимости от количества членов Ассоциации на дату предъявления требования о компенсационной выплате и установленного в соответствии с частью 13 статьи 55.16 Градостроительного кодекса Российской Федерации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Ассоциации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14:paraId="0B4048F9" w14:textId="77777777" w:rsidR="00DD70A8" w:rsidRPr="00A9321D" w:rsidRDefault="00DD70A8" w:rsidP="00A9321D">
      <w:pPr>
        <w:spacing w:after="0" w:line="240" w:lineRule="auto"/>
        <w:jc w:val="both"/>
        <w:rPr>
          <w:sz w:val="28"/>
          <w:szCs w:val="28"/>
        </w:rPr>
      </w:pPr>
    </w:p>
    <w:p w14:paraId="6E56C000" w14:textId="0922A712" w:rsidR="00DD70A8" w:rsidRPr="006A559C" w:rsidRDefault="00DD70A8" w:rsidP="006A559C">
      <w:pPr>
        <w:pStyle w:val="a7"/>
        <w:numPr>
          <w:ilvl w:val="0"/>
          <w:numId w:val="23"/>
        </w:numPr>
        <w:tabs>
          <w:tab w:val="left" w:pos="567"/>
        </w:tabs>
        <w:spacing w:after="0" w:line="240" w:lineRule="auto"/>
        <w:ind w:left="0" w:firstLine="0"/>
        <w:jc w:val="center"/>
        <w:rPr>
          <w:b/>
          <w:sz w:val="28"/>
          <w:szCs w:val="28"/>
        </w:rPr>
      </w:pPr>
      <w:r w:rsidRPr="006A559C">
        <w:rPr>
          <w:b/>
          <w:sz w:val="28"/>
          <w:szCs w:val="28"/>
        </w:rPr>
        <w:t>ПОРЯДОК УВЕЛИЧЕНИЯ (ВОССТАНОВЛЕНИЯ) РАЗМЕРА</w:t>
      </w:r>
      <w:r w:rsidR="006A559C">
        <w:rPr>
          <w:b/>
          <w:sz w:val="28"/>
          <w:szCs w:val="28"/>
        </w:rPr>
        <w:t xml:space="preserve"> </w:t>
      </w:r>
      <w:r w:rsidRPr="006A559C">
        <w:rPr>
          <w:b/>
          <w:sz w:val="28"/>
          <w:szCs w:val="28"/>
        </w:rPr>
        <w:t>КОМПЕНСАЦИОННОГО ФОНДА ОБЕСПЕЧЕНИЯ ДОГОВОРНЫХ ОБЯЗАТЕЛЬСТВ АССОЦИАЦИИ</w:t>
      </w:r>
    </w:p>
    <w:p w14:paraId="1110A036" w14:textId="77777777" w:rsidR="00DD70A8" w:rsidRPr="00A9321D" w:rsidRDefault="00DD70A8" w:rsidP="00A9321D">
      <w:pPr>
        <w:spacing w:after="0" w:line="240" w:lineRule="auto"/>
        <w:ind w:firstLine="540"/>
        <w:jc w:val="both"/>
        <w:rPr>
          <w:b/>
          <w:sz w:val="28"/>
          <w:szCs w:val="28"/>
        </w:rPr>
      </w:pPr>
    </w:p>
    <w:p w14:paraId="45DEF3C9" w14:textId="0FA902D3" w:rsidR="00DD70A8" w:rsidRPr="006A559C" w:rsidRDefault="00DD70A8" w:rsidP="006A559C">
      <w:pPr>
        <w:pStyle w:val="a7"/>
        <w:numPr>
          <w:ilvl w:val="1"/>
          <w:numId w:val="23"/>
        </w:numPr>
        <w:tabs>
          <w:tab w:val="left" w:pos="1134"/>
        </w:tabs>
        <w:spacing w:after="0" w:line="240" w:lineRule="auto"/>
        <w:ind w:left="0" w:firstLine="567"/>
        <w:jc w:val="both"/>
        <w:rPr>
          <w:sz w:val="28"/>
          <w:szCs w:val="28"/>
        </w:rPr>
      </w:pPr>
      <w:r w:rsidRPr="006A559C">
        <w:rPr>
          <w:sz w:val="28"/>
          <w:szCs w:val="28"/>
        </w:rPr>
        <w:t xml:space="preserve">После исполнения решения суда и осуществления компенсационной выплаты, Ассоциация вправе предъявить обратное (регрессное) требование к члену Ассоциации, вследствие неисполнения или ненадлежащего исполнения которым обязательств по договору строительного подряда осуществлялись выплаты из компенсационного фонда обеспечения договорных обязательств </w:t>
      </w:r>
      <w:r w:rsidR="006A559C">
        <w:rPr>
          <w:sz w:val="28"/>
          <w:szCs w:val="28"/>
        </w:rPr>
        <w:t xml:space="preserve">Ассоциации </w:t>
      </w:r>
      <w:r w:rsidRPr="006A559C">
        <w:rPr>
          <w:sz w:val="28"/>
          <w:szCs w:val="28"/>
        </w:rPr>
        <w:t>и предпринимает все необходимые действия для взыскания выплаченных средств, в том числе в судебном порядке.</w:t>
      </w:r>
    </w:p>
    <w:p w14:paraId="153B3A64" w14:textId="3541EBD5" w:rsidR="00DD70A8" w:rsidRPr="006A559C" w:rsidRDefault="00DD70A8" w:rsidP="006A559C">
      <w:pPr>
        <w:pStyle w:val="a7"/>
        <w:numPr>
          <w:ilvl w:val="1"/>
          <w:numId w:val="23"/>
        </w:numPr>
        <w:tabs>
          <w:tab w:val="left" w:pos="1134"/>
        </w:tabs>
        <w:spacing w:after="0" w:line="240" w:lineRule="auto"/>
        <w:ind w:left="0" w:firstLine="567"/>
        <w:jc w:val="both"/>
        <w:rPr>
          <w:sz w:val="28"/>
          <w:szCs w:val="28"/>
        </w:rPr>
      </w:pPr>
      <w:r w:rsidRPr="006A559C">
        <w:rPr>
          <w:sz w:val="28"/>
          <w:szCs w:val="28"/>
        </w:rPr>
        <w:t xml:space="preserve">При снижении размера компенсационного фонда обеспечения договорных обязательств </w:t>
      </w:r>
      <w:r w:rsidR="006A559C">
        <w:rPr>
          <w:sz w:val="28"/>
          <w:szCs w:val="28"/>
        </w:rPr>
        <w:t xml:space="preserve">Ассоциации </w:t>
      </w:r>
      <w:r w:rsidRPr="006A559C">
        <w:rPr>
          <w:sz w:val="28"/>
          <w:szCs w:val="28"/>
        </w:rPr>
        <w:t xml:space="preserve">ниже минимального размера, установленного Градостроительным кодексом Российской Федерации, в результате осуществления из него выплат в соответствии со статьей 60.1 Градостроительного кодекса Российской Федерации, член Ассоциации, вследствие неисполнения или ненадлежащего исполнения которым обязательств по договору строительного подряда осуществлялись такие выплаты, а также иные члены Ассоциации должны в </w:t>
      </w:r>
      <w:r w:rsidRPr="006A559C">
        <w:rPr>
          <w:sz w:val="28"/>
          <w:szCs w:val="28"/>
        </w:rPr>
        <w:lastRenderedPageBreak/>
        <w:t xml:space="preserve">срок не более чем </w:t>
      </w:r>
      <w:r w:rsidR="006A559C">
        <w:rPr>
          <w:sz w:val="28"/>
          <w:szCs w:val="28"/>
        </w:rPr>
        <w:t>3 (</w:t>
      </w:r>
      <w:r w:rsidRPr="006A559C">
        <w:rPr>
          <w:sz w:val="28"/>
          <w:szCs w:val="28"/>
        </w:rPr>
        <w:t>три</w:t>
      </w:r>
      <w:r w:rsidR="006A559C">
        <w:rPr>
          <w:sz w:val="28"/>
          <w:szCs w:val="28"/>
        </w:rPr>
        <w:t>)</w:t>
      </w:r>
      <w:r w:rsidRPr="006A559C">
        <w:rPr>
          <w:sz w:val="28"/>
          <w:szCs w:val="28"/>
        </w:rPr>
        <w:t xml:space="preserve"> месяца внести взносы в компенсационный фонд обеспечения договорных обязательств в целях увеличения размера соответствующего компенсационного фонда в порядке и до размера, которые установлены внутренними документами Ассоциации исходя из фактического количества членов Ассоциации и уровня их ответственности по обязательствам.</w:t>
      </w:r>
    </w:p>
    <w:p w14:paraId="1C3BD609" w14:textId="7248D27C" w:rsidR="00DD70A8" w:rsidRPr="00A9321D" w:rsidRDefault="00DD70A8" w:rsidP="006A559C">
      <w:pPr>
        <w:tabs>
          <w:tab w:val="left" w:pos="1134"/>
        </w:tabs>
        <w:spacing w:after="0" w:line="240" w:lineRule="auto"/>
        <w:ind w:firstLine="567"/>
        <w:jc w:val="both"/>
        <w:rPr>
          <w:sz w:val="28"/>
          <w:szCs w:val="28"/>
        </w:rPr>
      </w:pPr>
      <w:r w:rsidRPr="00A9321D">
        <w:rPr>
          <w:sz w:val="28"/>
          <w:szCs w:val="28"/>
        </w:rPr>
        <w:t>В таком случае, Ассоциация</w:t>
      </w:r>
      <w:r w:rsidR="006A559C">
        <w:rPr>
          <w:sz w:val="28"/>
          <w:szCs w:val="28"/>
        </w:rPr>
        <w:t xml:space="preserve"> в течение 3 (трех)</w:t>
      </w:r>
      <w:r w:rsidRPr="00A9321D">
        <w:rPr>
          <w:sz w:val="28"/>
          <w:szCs w:val="28"/>
        </w:rPr>
        <w:t xml:space="preserve"> рабочих дней со дня осуществления выплаты в соответствии с вступившим в силу решением арбитражного суда направляет члену, вследствие неисполнения или ненадлежащего исполнения которым обязательств по договору строительного подряда была осуществлена выплата из компенсационного фонда обеспечения договорных обязательств, требование о внесении взноса в компенсационный фонд обеспечения договорных обязательств в целях увеличения его размера до размера, который установлен внутренними документами Ассоциации и определяемого в соответствии с Градостроительным кодексом (далее – требование).</w:t>
      </w:r>
    </w:p>
    <w:p w14:paraId="3E8EEA97" w14:textId="35CF3D94" w:rsidR="00DD70A8" w:rsidRPr="00A9321D" w:rsidRDefault="00DD70A8" w:rsidP="006A559C">
      <w:pPr>
        <w:tabs>
          <w:tab w:val="left" w:pos="1134"/>
        </w:tabs>
        <w:spacing w:after="0" w:line="240" w:lineRule="auto"/>
        <w:ind w:firstLine="567"/>
        <w:jc w:val="both"/>
        <w:rPr>
          <w:sz w:val="28"/>
          <w:szCs w:val="28"/>
        </w:rPr>
      </w:pPr>
      <w:r w:rsidRPr="00A9321D">
        <w:rPr>
          <w:sz w:val="28"/>
          <w:szCs w:val="28"/>
        </w:rPr>
        <w:t>В требовании устанавливается 30-дневный срок для его выполнения, в течение которого оно должно быть исполнено членом Ассоциации, вследствие неисполнения или ненадлежащего исполнения которым обязательств по договору строительного подряда была осуществлена выплата из компенсационного фонда обеспечения договорных обязательств или член Ассоциации должен сообщить Ассоциации в письменной форме о готовности выполнить требование в срок, не</w:t>
      </w:r>
      <w:r w:rsidR="00226274">
        <w:rPr>
          <w:sz w:val="28"/>
          <w:szCs w:val="28"/>
        </w:rPr>
        <w:t xml:space="preserve"> </w:t>
      </w:r>
      <w:r w:rsidRPr="00A9321D">
        <w:rPr>
          <w:sz w:val="28"/>
          <w:szCs w:val="28"/>
        </w:rPr>
        <w:t xml:space="preserve">превышающий </w:t>
      </w:r>
      <w:r w:rsidR="006A559C">
        <w:rPr>
          <w:sz w:val="28"/>
          <w:szCs w:val="28"/>
        </w:rPr>
        <w:t>3 (</w:t>
      </w:r>
      <w:r w:rsidRPr="00A9321D">
        <w:rPr>
          <w:sz w:val="28"/>
          <w:szCs w:val="28"/>
        </w:rPr>
        <w:t>три</w:t>
      </w:r>
      <w:r w:rsidR="006A559C">
        <w:rPr>
          <w:sz w:val="28"/>
          <w:szCs w:val="28"/>
        </w:rPr>
        <w:t>)</w:t>
      </w:r>
      <w:r w:rsidRPr="00A9321D">
        <w:rPr>
          <w:sz w:val="28"/>
          <w:szCs w:val="28"/>
        </w:rPr>
        <w:t xml:space="preserve"> месяца со дня осуществления Ассоциацией выпла</w:t>
      </w:r>
      <w:r w:rsidR="006A559C">
        <w:rPr>
          <w:sz w:val="28"/>
          <w:szCs w:val="28"/>
        </w:rPr>
        <w:t>ты в соответствии с пунктами</w:t>
      </w:r>
      <w:r w:rsidRPr="00A9321D">
        <w:rPr>
          <w:sz w:val="28"/>
          <w:szCs w:val="28"/>
        </w:rPr>
        <w:t xml:space="preserve"> 4.2. – 4.8. настоящего Положения.</w:t>
      </w:r>
    </w:p>
    <w:p w14:paraId="0BCA7C19" w14:textId="1E61032A" w:rsidR="00DD70A8" w:rsidRPr="00A9321D" w:rsidRDefault="00DD70A8" w:rsidP="006A559C">
      <w:pPr>
        <w:tabs>
          <w:tab w:val="left" w:pos="1134"/>
        </w:tabs>
        <w:spacing w:after="0" w:line="240" w:lineRule="auto"/>
        <w:ind w:firstLine="567"/>
        <w:jc w:val="both"/>
        <w:rPr>
          <w:sz w:val="28"/>
          <w:szCs w:val="28"/>
        </w:rPr>
      </w:pPr>
      <w:r w:rsidRPr="00A9321D">
        <w:rPr>
          <w:sz w:val="28"/>
          <w:szCs w:val="28"/>
        </w:rPr>
        <w:t>Если требование не удовлетворено членом Ассоциации в установленный срок, им не направлен в Ассоциацию ответ на требование, а также при наличии информации, свидетельствующей о том, что требование не будет исполнено (например, данные ЕГРЮЛ и сведения из иных источников), Ассоциация направляет остальным членам</w:t>
      </w:r>
      <w:r w:rsidR="00E6567B">
        <w:rPr>
          <w:sz w:val="28"/>
          <w:szCs w:val="28"/>
        </w:rPr>
        <w:t xml:space="preserve"> Ассоциации</w:t>
      </w:r>
      <w:r w:rsidRPr="00A9321D">
        <w:rPr>
          <w:sz w:val="28"/>
          <w:szCs w:val="28"/>
        </w:rPr>
        <w:t xml:space="preserve"> уведомление о необходимости внесении взноса в компенсационный фонд обеспечения договорных обязательств в целях увеличения его размера до размера, который установлен внутренними документами Ассоциации и определяемого в соответствии с Градостроительным кодексом</w:t>
      </w:r>
      <w:r w:rsidR="00E6567B">
        <w:rPr>
          <w:sz w:val="28"/>
          <w:szCs w:val="28"/>
        </w:rPr>
        <w:t xml:space="preserve"> Российской Федерации</w:t>
      </w:r>
      <w:r w:rsidRPr="00A9321D">
        <w:rPr>
          <w:sz w:val="28"/>
          <w:szCs w:val="28"/>
        </w:rPr>
        <w:t>, в связи с осуществлением выплаты, а также указывает в таком уведомлении дату, не поздней которой необходимо внести взнос и размер такого взноса.</w:t>
      </w:r>
    </w:p>
    <w:p w14:paraId="72078B5E" w14:textId="329B4AB5" w:rsidR="00DD70A8" w:rsidRPr="00A9321D" w:rsidRDefault="00DD70A8" w:rsidP="006A559C">
      <w:pPr>
        <w:tabs>
          <w:tab w:val="left" w:pos="1134"/>
        </w:tabs>
        <w:spacing w:after="0" w:line="240" w:lineRule="auto"/>
        <w:ind w:firstLine="567"/>
        <w:jc w:val="both"/>
        <w:rPr>
          <w:sz w:val="28"/>
          <w:szCs w:val="28"/>
        </w:rPr>
      </w:pPr>
      <w:r w:rsidRPr="00A9321D">
        <w:rPr>
          <w:sz w:val="28"/>
          <w:szCs w:val="28"/>
        </w:rPr>
        <w:t>Члены Ассоциации обязаны исполнить, содержащиеся в таком уведомлении требования в указанные в нем сроки и размере.</w:t>
      </w:r>
      <w:r w:rsidR="00226274">
        <w:rPr>
          <w:sz w:val="28"/>
          <w:szCs w:val="28"/>
        </w:rPr>
        <w:t xml:space="preserve"> </w:t>
      </w:r>
    </w:p>
    <w:p w14:paraId="267A8F82" w14:textId="77777777" w:rsidR="00DD70A8" w:rsidRPr="00A9321D" w:rsidRDefault="00DD70A8" w:rsidP="006A559C">
      <w:pPr>
        <w:tabs>
          <w:tab w:val="left" w:pos="1134"/>
        </w:tabs>
        <w:spacing w:after="0" w:line="240" w:lineRule="auto"/>
        <w:ind w:firstLine="567"/>
        <w:jc w:val="both"/>
        <w:rPr>
          <w:sz w:val="28"/>
          <w:szCs w:val="28"/>
        </w:rPr>
      </w:pPr>
      <w:r w:rsidRPr="00A9321D">
        <w:rPr>
          <w:sz w:val="28"/>
          <w:szCs w:val="28"/>
        </w:rPr>
        <w:t>Размер взноса, подлежащий уплате соответствующим членом, определяется пропорционально размеру внесенного им взноса в компенсационный фонд обеспечения договорных обязательств и осуществленной выплате из указанного фонда.</w:t>
      </w:r>
    </w:p>
    <w:p w14:paraId="230BDEF0" w14:textId="2106FB56" w:rsidR="00DD70A8" w:rsidRPr="00E6567B" w:rsidRDefault="00DD70A8" w:rsidP="00E6567B">
      <w:pPr>
        <w:pStyle w:val="a7"/>
        <w:numPr>
          <w:ilvl w:val="0"/>
          <w:numId w:val="23"/>
        </w:numPr>
        <w:tabs>
          <w:tab w:val="left" w:pos="567"/>
        </w:tabs>
        <w:spacing w:after="0" w:line="240" w:lineRule="auto"/>
        <w:ind w:left="0" w:firstLine="0"/>
        <w:jc w:val="center"/>
        <w:rPr>
          <w:b/>
          <w:sz w:val="28"/>
          <w:szCs w:val="28"/>
        </w:rPr>
      </w:pPr>
      <w:r w:rsidRPr="00E6567B">
        <w:rPr>
          <w:b/>
          <w:sz w:val="28"/>
          <w:szCs w:val="28"/>
        </w:rPr>
        <w:t xml:space="preserve">КОНТРОЛЬ ЗА СОСТОЯНИЕМ КОМПЕНСАЦИОННОГО ФОНДА </w:t>
      </w:r>
      <w:r w:rsidR="00E6567B">
        <w:rPr>
          <w:b/>
          <w:sz w:val="28"/>
          <w:szCs w:val="28"/>
        </w:rPr>
        <w:t xml:space="preserve">ОБЕСПЕЧЕНИЯ ДОГОВОРНЫХ ОБЯЗАТЕЛЬСТВ </w:t>
      </w:r>
      <w:r w:rsidRPr="00E6567B">
        <w:rPr>
          <w:b/>
          <w:sz w:val="28"/>
          <w:szCs w:val="28"/>
        </w:rPr>
        <w:t>АССОЦИАЦИИ</w:t>
      </w:r>
    </w:p>
    <w:p w14:paraId="1974706F" w14:textId="77777777" w:rsidR="00DD70A8" w:rsidRPr="00A9321D" w:rsidRDefault="00DD70A8" w:rsidP="00A9321D">
      <w:pPr>
        <w:spacing w:after="0" w:line="240" w:lineRule="auto"/>
        <w:ind w:firstLine="540"/>
        <w:jc w:val="both"/>
        <w:rPr>
          <w:sz w:val="28"/>
          <w:szCs w:val="28"/>
        </w:rPr>
      </w:pPr>
    </w:p>
    <w:p w14:paraId="230A2499" w14:textId="3ACBD7AD" w:rsidR="00DD70A8" w:rsidRPr="00E6567B" w:rsidRDefault="00DD70A8" w:rsidP="00E6567B">
      <w:pPr>
        <w:pStyle w:val="a7"/>
        <w:numPr>
          <w:ilvl w:val="1"/>
          <w:numId w:val="23"/>
        </w:numPr>
        <w:tabs>
          <w:tab w:val="left" w:pos="1134"/>
        </w:tabs>
        <w:spacing w:after="0" w:line="240" w:lineRule="auto"/>
        <w:ind w:left="0" w:firstLine="567"/>
        <w:jc w:val="both"/>
        <w:rPr>
          <w:sz w:val="28"/>
          <w:szCs w:val="28"/>
        </w:rPr>
      </w:pPr>
      <w:r w:rsidRPr="00E6567B">
        <w:rPr>
          <w:sz w:val="28"/>
          <w:szCs w:val="28"/>
        </w:rPr>
        <w:t>Контроль за состоянием компенсационного фонда обеспечения договорных обязательств осуществляет Исполнительный директор Ассоциации.</w:t>
      </w:r>
    </w:p>
    <w:p w14:paraId="572AC5FE" w14:textId="62F807C3" w:rsidR="00DD70A8" w:rsidRPr="00E6567B" w:rsidRDefault="00DD70A8" w:rsidP="00E6567B">
      <w:pPr>
        <w:pStyle w:val="a7"/>
        <w:numPr>
          <w:ilvl w:val="1"/>
          <w:numId w:val="23"/>
        </w:numPr>
        <w:tabs>
          <w:tab w:val="left" w:pos="1134"/>
        </w:tabs>
        <w:spacing w:after="0" w:line="240" w:lineRule="auto"/>
        <w:ind w:left="0" w:firstLine="567"/>
        <w:jc w:val="both"/>
        <w:rPr>
          <w:sz w:val="28"/>
          <w:szCs w:val="28"/>
        </w:rPr>
      </w:pPr>
      <w:r w:rsidRPr="00E6567B">
        <w:rPr>
          <w:sz w:val="28"/>
          <w:szCs w:val="28"/>
        </w:rPr>
        <w:lastRenderedPageBreak/>
        <w:t>При уменьшении размера компенсационного фонда Ассоциации, ниже минимального размера, определенного Градостроительным кодексом Российской Федерации, или при возникновении такой угрозы, Исполнительный директор обязан проинформировать об этом Совет Ассоциации и предпринять все возможные меры по восстановлению компенсационного фонда обеспечения договорных обязательств или по предотвращению указанной угрозы.</w:t>
      </w:r>
    </w:p>
    <w:p w14:paraId="1EFA74E5" w14:textId="77777777" w:rsidR="00DD70A8" w:rsidRPr="00A9321D" w:rsidRDefault="00DD70A8" w:rsidP="00A9321D">
      <w:pPr>
        <w:spacing w:after="0" w:line="240" w:lineRule="auto"/>
        <w:jc w:val="both"/>
        <w:rPr>
          <w:sz w:val="28"/>
          <w:szCs w:val="28"/>
        </w:rPr>
      </w:pPr>
    </w:p>
    <w:p w14:paraId="787F89EA" w14:textId="77777777" w:rsidR="00A9321D" w:rsidRPr="00A9321D" w:rsidRDefault="00A9321D" w:rsidP="00E6567B">
      <w:pPr>
        <w:pStyle w:val="a7"/>
        <w:numPr>
          <w:ilvl w:val="0"/>
          <w:numId w:val="23"/>
        </w:numPr>
        <w:tabs>
          <w:tab w:val="left" w:pos="567"/>
        </w:tabs>
        <w:spacing w:after="0" w:line="240" w:lineRule="auto"/>
        <w:ind w:left="0" w:firstLine="0"/>
        <w:jc w:val="center"/>
        <w:rPr>
          <w:b/>
          <w:sz w:val="28"/>
          <w:szCs w:val="28"/>
        </w:rPr>
      </w:pPr>
      <w:r w:rsidRPr="00E6567B">
        <w:rPr>
          <w:b/>
          <w:sz w:val="28"/>
          <w:szCs w:val="28"/>
        </w:rPr>
        <w:t>ИНФОРМАЦИЯ</w:t>
      </w:r>
      <w:r w:rsidRPr="00A9321D">
        <w:rPr>
          <w:rFonts w:eastAsia="Times New Roman"/>
          <w:b/>
          <w:sz w:val="28"/>
          <w:szCs w:val="28"/>
          <w:lang w:eastAsia="ru-RU"/>
        </w:rPr>
        <w:t xml:space="preserve"> О РАЗМЕРЕ И ПОРЯДКЕ ФОРМИРОВАНИЯ КОМПЕНСАЦИОННОГО ФОНДА ОБЕСПЕЧЕНИЯ ДОГОВОРНЫХ ОБЯЗАТЕЛЬСТВ</w:t>
      </w:r>
    </w:p>
    <w:p w14:paraId="40324AB8" w14:textId="77777777" w:rsidR="00DD70A8" w:rsidRPr="00A9321D" w:rsidRDefault="00DD70A8" w:rsidP="00A9321D">
      <w:pPr>
        <w:spacing w:after="0" w:line="240" w:lineRule="auto"/>
        <w:jc w:val="both"/>
        <w:rPr>
          <w:sz w:val="28"/>
          <w:szCs w:val="28"/>
        </w:rPr>
      </w:pPr>
    </w:p>
    <w:p w14:paraId="64694A56" w14:textId="26A6001F" w:rsidR="00DD70A8" w:rsidRPr="00E6567B" w:rsidRDefault="00DD70A8" w:rsidP="00E6567B">
      <w:pPr>
        <w:pStyle w:val="a7"/>
        <w:numPr>
          <w:ilvl w:val="1"/>
          <w:numId w:val="23"/>
        </w:numPr>
        <w:tabs>
          <w:tab w:val="left" w:pos="1134"/>
        </w:tabs>
        <w:spacing w:after="0" w:line="240" w:lineRule="auto"/>
        <w:ind w:left="0" w:firstLine="567"/>
        <w:jc w:val="both"/>
        <w:rPr>
          <w:sz w:val="28"/>
          <w:szCs w:val="28"/>
        </w:rPr>
      </w:pPr>
      <w:r w:rsidRPr="00E6567B">
        <w:rPr>
          <w:sz w:val="28"/>
          <w:szCs w:val="28"/>
        </w:rPr>
        <w:t>Ассоциация размещает на своем сайте в сети «Интернет» информацию о размере и порядке формирования компенсационного фонда обеспечения договорных обязательств Ассоциации, перечень выплат из средств этого фонда, осуществленных по обязательствам членов Ассоциации.</w:t>
      </w:r>
    </w:p>
    <w:p w14:paraId="3655A8BF" w14:textId="2AB23D4A" w:rsidR="00DD70A8" w:rsidRPr="00E6567B" w:rsidRDefault="00DD70A8" w:rsidP="00E6567B">
      <w:pPr>
        <w:pStyle w:val="a7"/>
        <w:numPr>
          <w:ilvl w:val="1"/>
          <w:numId w:val="23"/>
        </w:numPr>
        <w:tabs>
          <w:tab w:val="left" w:pos="1134"/>
        </w:tabs>
        <w:spacing w:after="0" w:line="240" w:lineRule="auto"/>
        <w:ind w:left="0" w:firstLine="567"/>
        <w:jc w:val="both"/>
        <w:rPr>
          <w:sz w:val="28"/>
          <w:szCs w:val="28"/>
        </w:rPr>
      </w:pPr>
      <w:r w:rsidRPr="00E6567B">
        <w:rPr>
          <w:sz w:val="28"/>
          <w:szCs w:val="28"/>
        </w:rPr>
        <w:t xml:space="preserve">Информация о составе и стоимости имущества компенсационного фонда </w:t>
      </w:r>
      <w:r w:rsidR="00E6567B">
        <w:rPr>
          <w:sz w:val="28"/>
          <w:szCs w:val="28"/>
        </w:rPr>
        <w:t xml:space="preserve">обеспечения договорных обязательств </w:t>
      </w:r>
      <w:r w:rsidRPr="00E6567B">
        <w:rPr>
          <w:sz w:val="28"/>
          <w:szCs w:val="28"/>
        </w:rPr>
        <w:t xml:space="preserve">Ассоциации, а также информация о фактах осуществления выплат из </w:t>
      </w:r>
      <w:r w:rsidR="00E6567B">
        <w:rPr>
          <w:sz w:val="28"/>
          <w:szCs w:val="28"/>
        </w:rPr>
        <w:t xml:space="preserve">указанного </w:t>
      </w:r>
      <w:r w:rsidRPr="00E6567B">
        <w:rPr>
          <w:sz w:val="28"/>
          <w:szCs w:val="28"/>
        </w:rPr>
        <w:t xml:space="preserve">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w:t>
      </w:r>
      <w:r w:rsidR="00E6567B">
        <w:rPr>
          <w:sz w:val="28"/>
          <w:szCs w:val="28"/>
        </w:rPr>
        <w:t>5 (</w:t>
      </w:r>
      <w:r w:rsidRPr="00E6567B">
        <w:rPr>
          <w:sz w:val="28"/>
          <w:szCs w:val="28"/>
        </w:rPr>
        <w:t>пяти</w:t>
      </w:r>
      <w:r w:rsidR="00E6567B">
        <w:rPr>
          <w:sz w:val="28"/>
          <w:szCs w:val="28"/>
        </w:rPr>
        <w:t>)</w:t>
      </w:r>
      <w:r w:rsidRPr="00E6567B">
        <w:rPr>
          <w:sz w:val="28"/>
          <w:szCs w:val="28"/>
        </w:rPr>
        <w:t xml:space="preserve"> рабочих дней с начала очередного квартала.</w:t>
      </w:r>
    </w:p>
    <w:p w14:paraId="098E4D9C" w14:textId="77777777" w:rsidR="00A9321D" w:rsidRPr="00A9321D" w:rsidRDefault="00A9321D" w:rsidP="00E6567B">
      <w:pPr>
        <w:tabs>
          <w:tab w:val="left" w:pos="567"/>
        </w:tabs>
        <w:spacing w:after="0" w:line="240" w:lineRule="auto"/>
        <w:jc w:val="both"/>
        <w:rPr>
          <w:sz w:val="28"/>
          <w:szCs w:val="28"/>
        </w:rPr>
      </w:pPr>
    </w:p>
    <w:p w14:paraId="379CAE43" w14:textId="01E35707" w:rsidR="00003411" w:rsidRPr="00A9321D" w:rsidRDefault="00003411" w:rsidP="00E6567B">
      <w:pPr>
        <w:pStyle w:val="a7"/>
        <w:numPr>
          <w:ilvl w:val="0"/>
          <w:numId w:val="23"/>
        </w:numPr>
        <w:tabs>
          <w:tab w:val="left" w:pos="567"/>
        </w:tabs>
        <w:spacing w:after="0" w:line="240" w:lineRule="auto"/>
        <w:ind w:left="0" w:firstLine="0"/>
        <w:jc w:val="center"/>
        <w:rPr>
          <w:sz w:val="28"/>
          <w:szCs w:val="28"/>
        </w:rPr>
      </w:pPr>
      <w:r w:rsidRPr="00E6567B">
        <w:rPr>
          <w:rFonts w:eastAsia="Times New Roman"/>
          <w:b/>
          <w:sz w:val="28"/>
          <w:szCs w:val="28"/>
          <w:lang w:eastAsia="ru-RU"/>
        </w:rPr>
        <w:t>ЗАКЛЮЧИТЕЛЬНЫЕ</w:t>
      </w:r>
      <w:r w:rsidRPr="00A9321D">
        <w:rPr>
          <w:b/>
          <w:sz w:val="28"/>
          <w:szCs w:val="28"/>
        </w:rPr>
        <w:t xml:space="preserve"> ПОЛОЖЕНИЯ</w:t>
      </w:r>
    </w:p>
    <w:p w14:paraId="6D39E91B" w14:textId="77777777" w:rsidR="001A3D63" w:rsidRPr="00A9321D" w:rsidRDefault="001A3D63" w:rsidP="00A9321D">
      <w:pPr>
        <w:pStyle w:val="70"/>
        <w:shd w:val="clear" w:color="auto" w:fill="auto"/>
        <w:tabs>
          <w:tab w:val="left" w:pos="567"/>
        </w:tabs>
        <w:spacing w:before="0" w:line="240" w:lineRule="auto"/>
        <w:rPr>
          <w:rFonts w:cs="Times New Roman"/>
          <w:b/>
          <w:sz w:val="28"/>
          <w:szCs w:val="28"/>
        </w:rPr>
      </w:pPr>
    </w:p>
    <w:p w14:paraId="10D60726" w14:textId="43ED333B" w:rsidR="00003411" w:rsidRPr="00A9321D" w:rsidRDefault="009B7D6D" w:rsidP="00E6567B">
      <w:pPr>
        <w:pStyle w:val="4"/>
        <w:numPr>
          <w:ilvl w:val="1"/>
          <w:numId w:val="23"/>
        </w:numPr>
        <w:tabs>
          <w:tab w:val="left" w:pos="1134"/>
        </w:tabs>
        <w:spacing w:line="240" w:lineRule="auto"/>
        <w:ind w:left="0" w:firstLine="567"/>
        <w:rPr>
          <w:i/>
          <w:sz w:val="28"/>
          <w:szCs w:val="28"/>
        </w:rPr>
      </w:pPr>
      <w:r w:rsidRPr="00A9321D">
        <w:rPr>
          <w:rStyle w:val="af4"/>
          <w:i w:val="0"/>
          <w:color w:val="auto"/>
          <w:sz w:val="28"/>
          <w:szCs w:val="28"/>
        </w:rPr>
        <w:t>Настоящее Положение</w:t>
      </w:r>
      <w:r w:rsidR="008A0AFD" w:rsidRPr="00937902">
        <w:rPr>
          <w:rStyle w:val="af4"/>
          <w:i w:val="0"/>
          <w:color w:val="auto"/>
          <w:sz w:val="28"/>
          <w:szCs w:val="28"/>
        </w:rPr>
        <w:t xml:space="preserve"> </w:t>
      </w:r>
      <w:r w:rsidRPr="00A9321D">
        <w:rPr>
          <w:rStyle w:val="af4"/>
          <w:i w:val="0"/>
          <w:color w:val="auto"/>
          <w:sz w:val="28"/>
          <w:szCs w:val="28"/>
        </w:rPr>
        <w:t>вступа</w:t>
      </w:r>
      <w:r w:rsidR="00DC0C7D" w:rsidRPr="00A9321D">
        <w:rPr>
          <w:rStyle w:val="af4"/>
          <w:i w:val="0"/>
          <w:color w:val="auto"/>
          <w:sz w:val="28"/>
          <w:szCs w:val="28"/>
        </w:rPr>
        <w:t>е</w:t>
      </w:r>
      <w:r w:rsidRPr="00A9321D">
        <w:rPr>
          <w:rStyle w:val="af4"/>
          <w:i w:val="0"/>
          <w:color w:val="auto"/>
          <w:sz w:val="28"/>
          <w:szCs w:val="28"/>
        </w:rPr>
        <w:t xml:space="preserve">т в силу не ранее </w:t>
      </w:r>
      <w:r w:rsidR="00DC0C7D" w:rsidRPr="00A9321D">
        <w:rPr>
          <w:rStyle w:val="af4"/>
          <w:i w:val="0"/>
          <w:color w:val="auto"/>
          <w:sz w:val="28"/>
          <w:szCs w:val="28"/>
        </w:rPr>
        <w:t xml:space="preserve">даты </w:t>
      </w:r>
      <w:r w:rsidRPr="00A9321D">
        <w:rPr>
          <w:rStyle w:val="af4"/>
          <w:i w:val="0"/>
          <w:color w:val="auto"/>
          <w:sz w:val="28"/>
          <w:szCs w:val="28"/>
        </w:rPr>
        <w:t>внесения сведения о н</w:t>
      </w:r>
      <w:r w:rsidR="00DC0C7D" w:rsidRPr="00A9321D">
        <w:rPr>
          <w:rStyle w:val="af4"/>
          <w:i w:val="0"/>
          <w:color w:val="auto"/>
          <w:sz w:val="28"/>
          <w:szCs w:val="28"/>
        </w:rPr>
        <w:t>ем</w:t>
      </w:r>
      <w:r w:rsidRPr="00A9321D">
        <w:rPr>
          <w:rStyle w:val="af4"/>
          <w:i w:val="0"/>
          <w:color w:val="auto"/>
          <w:sz w:val="28"/>
          <w:szCs w:val="28"/>
        </w:rPr>
        <w:t xml:space="preserve"> в государственный реестр саморегулируемых организаций.</w:t>
      </w:r>
    </w:p>
    <w:p w14:paraId="7DDD093A" w14:textId="0059B143" w:rsidR="001D27DD" w:rsidRPr="00A9321D" w:rsidRDefault="00003411" w:rsidP="00E6567B">
      <w:pPr>
        <w:numPr>
          <w:ilvl w:val="1"/>
          <w:numId w:val="23"/>
        </w:numPr>
        <w:tabs>
          <w:tab w:val="left" w:pos="1134"/>
        </w:tabs>
        <w:spacing w:after="0" w:line="240" w:lineRule="auto"/>
        <w:ind w:left="0" w:firstLine="567"/>
        <w:contextualSpacing/>
        <w:jc w:val="both"/>
        <w:rPr>
          <w:rFonts w:eastAsia="Times New Roman"/>
          <w:sz w:val="28"/>
          <w:szCs w:val="28"/>
        </w:rPr>
      </w:pPr>
      <w:r w:rsidRPr="00A9321D">
        <w:rPr>
          <w:sz w:val="28"/>
          <w:szCs w:val="28"/>
        </w:rPr>
        <w:t>В случае</w:t>
      </w:r>
      <w:r w:rsidR="00D84998" w:rsidRPr="00A9321D">
        <w:rPr>
          <w:sz w:val="28"/>
          <w:szCs w:val="28"/>
        </w:rPr>
        <w:t>,</w:t>
      </w:r>
      <w:r w:rsidRPr="00A9321D">
        <w:rPr>
          <w:sz w:val="28"/>
          <w:szCs w:val="28"/>
        </w:rPr>
        <w:t xml:space="preserve"> если законами и иными нормативными правовыми актами Российской Федерации,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правовыми актами Российской Федерации.</w:t>
      </w:r>
    </w:p>
    <w:sectPr w:rsidR="001D27DD" w:rsidRPr="00A9321D" w:rsidSect="00EE409F">
      <w:footerReference w:type="default" r:id="rId8"/>
      <w:pgSz w:w="11906" w:h="16838"/>
      <w:pgMar w:top="1134" w:right="680" w:bottom="1276"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FFBFD" w16cex:dateUtc="2022-07-18T12:34:00Z"/>
  <w16cex:commentExtensible w16cex:durableId="267FFC18" w16cex:dateUtc="2022-07-18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DACF0" w16cid:durableId="267FFBFD"/>
  <w16cid:commentId w16cid:paraId="1EA53DB7" w16cid:durableId="267FF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71ADA" w14:textId="77777777" w:rsidR="00C562C6" w:rsidRDefault="00C562C6">
      <w:pPr>
        <w:spacing w:after="0" w:line="240" w:lineRule="auto"/>
      </w:pPr>
      <w:r>
        <w:separator/>
      </w:r>
    </w:p>
  </w:endnote>
  <w:endnote w:type="continuationSeparator" w:id="0">
    <w:p w14:paraId="09841CE4" w14:textId="77777777" w:rsidR="00C562C6" w:rsidRDefault="00C5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1791C" w14:textId="1D29FA7D" w:rsidR="00E302E1" w:rsidRPr="00774437" w:rsidRDefault="003E1AF7" w:rsidP="00082248">
    <w:pPr>
      <w:pStyle w:val="a5"/>
      <w:spacing w:after="0" w:line="240" w:lineRule="auto"/>
      <w:jc w:val="center"/>
      <w:rPr>
        <w:sz w:val="20"/>
        <w:szCs w:val="20"/>
      </w:rPr>
    </w:pPr>
    <w:r w:rsidRPr="00774437">
      <w:rPr>
        <w:sz w:val="20"/>
        <w:szCs w:val="20"/>
      </w:rPr>
      <w:fldChar w:fldCharType="begin"/>
    </w:r>
    <w:r w:rsidR="00003411" w:rsidRPr="00774437">
      <w:rPr>
        <w:sz w:val="20"/>
        <w:szCs w:val="20"/>
      </w:rPr>
      <w:instrText xml:space="preserve"> PAGE   \* MERGEFORMAT </w:instrText>
    </w:r>
    <w:r w:rsidRPr="00774437">
      <w:rPr>
        <w:sz w:val="20"/>
        <w:szCs w:val="20"/>
      </w:rPr>
      <w:fldChar w:fldCharType="separate"/>
    </w:r>
    <w:r w:rsidR="0052005E">
      <w:rPr>
        <w:noProof/>
        <w:sz w:val="20"/>
        <w:szCs w:val="20"/>
      </w:rPr>
      <w:t>9</w:t>
    </w:r>
    <w:r w:rsidRPr="0077443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70FBF" w14:textId="77777777" w:rsidR="00C562C6" w:rsidRDefault="00C562C6">
      <w:pPr>
        <w:spacing w:after="0" w:line="240" w:lineRule="auto"/>
      </w:pPr>
      <w:r>
        <w:separator/>
      </w:r>
    </w:p>
  </w:footnote>
  <w:footnote w:type="continuationSeparator" w:id="0">
    <w:p w14:paraId="65E75A9E" w14:textId="77777777" w:rsidR="00C562C6" w:rsidRDefault="00C562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EB8"/>
    <w:multiLevelType w:val="multilevel"/>
    <w:tmpl w:val="C9C03DA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A406B84"/>
    <w:multiLevelType w:val="hybridMultilevel"/>
    <w:tmpl w:val="E7E2577E"/>
    <w:lvl w:ilvl="0" w:tplc="FFCE2410">
      <w:start w:val="1"/>
      <w:numFmt w:val="decimal"/>
      <w:lvlText w:val="%1)"/>
      <w:lvlJc w:val="left"/>
      <w:pPr>
        <w:ind w:left="1925" w:hanging="319"/>
      </w:pPr>
      <w:rPr>
        <w:rFonts w:hint="default"/>
        <w:w w:val="97"/>
        <w:lang w:val="ru-RU" w:eastAsia="en-US" w:bidi="ar-SA"/>
      </w:rPr>
    </w:lvl>
    <w:lvl w:ilvl="1" w:tplc="EDA20EC4">
      <w:numFmt w:val="bullet"/>
      <w:lvlText w:val="•"/>
      <w:lvlJc w:val="left"/>
      <w:pPr>
        <w:ind w:left="2813" w:hanging="319"/>
      </w:pPr>
      <w:rPr>
        <w:rFonts w:hint="default"/>
        <w:lang w:val="ru-RU" w:eastAsia="en-US" w:bidi="ar-SA"/>
      </w:rPr>
    </w:lvl>
    <w:lvl w:ilvl="2" w:tplc="D41E2E46">
      <w:numFmt w:val="bullet"/>
      <w:lvlText w:val="•"/>
      <w:lvlJc w:val="left"/>
      <w:pPr>
        <w:ind w:left="3706" w:hanging="319"/>
      </w:pPr>
      <w:rPr>
        <w:rFonts w:hint="default"/>
        <w:lang w:val="ru-RU" w:eastAsia="en-US" w:bidi="ar-SA"/>
      </w:rPr>
    </w:lvl>
    <w:lvl w:ilvl="3" w:tplc="ACAA9080">
      <w:numFmt w:val="bullet"/>
      <w:lvlText w:val="•"/>
      <w:lvlJc w:val="left"/>
      <w:pPr>
        <w:ind w:left="4599" w:hanging="319"/>
      </w:pPr>
      <w:rPr>
        <w:rFonts w:hint="default"/>
        <w:lang w:val="ru-RU" w:eastAsia="en-US" w:bidi="ar-SA"/>
      </w:rPr>
    </w:lvl>
    <w:lvl w:ilvl="4" w:tplc="0A9C4E5C">
      <w:numFmt w:val="bullet"/>
      <w:lvlText w:val="•"/>
      <w:lvlJc w:val="left"/>
      <w:pPr>
        <w:ind w:left="5492" w:hanging="319"/>
      </w:pPr>
      <w:rPr>
        <w:rFonts w:hint="default"/>
        <w:lang w:val="ru-RU" w:eastAsia="en-US" w:bidi="ar-SA"/>
      </w:rPr>
    </w:lvl>
    <w:lvl w:ilvl="5" w:tplc="86FC03B8">
      <w:numFmt w:val="bullet"/>
      <w:lvlText w:val="•"/>
      <w:lvlJc w:val="left"/>
      <w:pPr>
        <w:ind w:left="6385" w:hanging="319"/>
      </w:pPr>
      <w:rPr>
        <w:rFonts w:hint="default"/>
        <w:lang w:val="ru-RU" w:eastAsia="en-US" w:bidi="ar-SA"/>
      </w:rPr>
    </w:lvl>
    <w:lvl w:ilvl="6" w:tplc="E11EC6E4">
      <w:numFmt w:val="bullet"/>
      <w:lvlText w:val="•"/>
      <w:lvlJc w:val="left"/>
      <w:pPr>
        <w:ind w:left="7278" w:hanging="319"/>
      </w:pPr>
      <w:rPr>
        <w:rFonts w:hint="default"/>
        <w:lang w:val="ru-RU" w:eastAsia="en-US" w:bidi="ar-SA"/>
      </w:rPr>
    </w:lvl>
    <w:lvl w:ilvl="7" w:tplc="B2F4B6C4">
      <w:numFmt w:val="bullet"/>
      <w:lvlText w:val="•"/>
      <w:lvlJc w:val="left"/>
      <w:pPr>
        <w:ind w:left="8171" w:hanging="319"/>
      </w:pPr>
      <w:rPr>
        <w:rFonts w:hint="default"/>
        <w:lang w:val="ru-RU" w:eastAsia="en-US" w:bidi="ar-SA"/>
      </w:rPr>
    </w:lvl>
    <w:lvl w:ilvl="8" w:tplc="F6024B8E">
      <w:numFmt w:val="bullet"/>
      <w:lvlText w:val="•"/>
      <w:lvlJc w:val="left"/>
      <w:pPr>
        <w:ind w:left="9064" w:hanging="319"/>
      </w:pPr>
      <w:rPr>
        <w:rFonts w:hint="default"/>
        <w:lang w:val="ru-RU" w:eastAsia="en-US" w:bidi="ar-SA"/>
      </w:rPr>
    </w:lvl>
  </w:abstractNum>
  <w:abstractNum w:abstractNumId="2">
    <w:nsid w:val="0B0C76C0"/>
    <w:multiLevelType w:val="hybridMultilevel"/>
    <w:tmpl w:val="FDFC47A8"/>
    <w:lvl w:ilvl="0" w:tplc="9F2AA9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555CC5"/>
    <w:multiLevelType w:val="hybridMultilevel"/>
    <w:tmpl w:val="6BF05BDA"/>
    <w:lvl w:ilvl="0" w:tplc="3B5A4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28E7C7F"/>
    <w:multiLevelType w:val="multilevel"/>
    <w:tmpl w:val="F104B4A0"/>
    <w:lvl w:ilvl="0">
      <w:start w:val="6"/>
      <w:numFmt w:val="decimal"/>
      <w:lvlText w:val="%1"/>
      <w:lvlJc w:val="left"/>
      <w:pPr>
        <w:ind w:left="1663" w:hanging="692"/>
      </w:pPr>
      <w:rPr>
        <w:rFonts w:hint="default"/>
        <w:lang w:val="ru-RU" w:eastAsia="en-US" w:bidi="ar-SA"/>
      </w:rPr>
    </w:lvl>
    <w:lvl w:ilvl="1">
      <w:start w:val="1"/>
      <w:numFmt w:val="decimal"/>
      <w:lvlText w:val="%1.%2."/>
      <w:lvlJc w:val="left"/>
      <w:pPr>
        <w:ind w:left="1663" w:hanging="692"/>
      </w:pPr>
      <w:rPr>
        <w:rFonts w:hint="default"/>
        <w:w w:val="99"/>
        <w:lang w:val="ru-RU" w:eastAsia="en-US" w:bidi="ar-SA"/>
      </w:rPr>
    </w:lvl>
    <w:lvl w:ilvl="2">
      <w:numFmt w:val="bullet"/>
      <w:lvlText w:val="•"/>
      <w:lvlJc w:val="left"/>
      <w:pPr>
        <w:ind w:left="3504" w:hanging="692"/>
      </w:pPr>
      <w:rPr>
        <w:rFonts w:hint="default"/>
        <w:lang w:val="ru-RU" w:eastAsia="en-US" w:bidi="ar-SA"/>
      </w:rPr>
    </w:lvl>
    <w:lvl w:ilvl="3">
      <w:numFmt w:val="bullet"/>
      <w:lvlText w:val="•"/>
      <w:lvlJc w:val="left"/>
      <w:pPr>
        <w:ind w:left="4426" w:hanging="692"/>
      </w:pPr>
      <w:rPr>
        <w:rFonts w:hint="default"/>
        <w:lang w:val="ru-RU" w:eastAsia="en-US" w:bidi="ar-SA"/>
      </w:rPr>
    </w:lvl>
    <w:lvl w:ilvl="4">
      <w:numFmt w:val="bullet"/>
      <w:lvlText w:val="•"/>
      <w:lvlJc w:val="left"/>
      <w:pPr>
        <w:ind w:left="5348" w:hanging="692"/>
      </w:pPr>
      <w:rPr>
        <w:rFonts w:hint="default"/>
        <w:lang w:val="ru-RU" w:eastAsia="en-US" w:bidi="ar-SA"/>
      </w:rPr>
    </w:lvl>
    <w:lvl w:ilvl="5">
      <w:numFmt w:val="bullet"/>
      <w:lvlText w:val="•"/>
      <w:lvlJc w:val="left"/>
      <w:pPr>
        <w:ind w:left="6271" w:hanging="692"/>
      </w:pPr>
      <w:rPr>
        <w:rFonts w:hint="default"/>
        <w:lang w:val="ru-RU" w:eastAsia="en-US" w:bidi="ar-SA"/>
      </w:rPr>
    </w:lvl>
    <w:lvl w:ilvl="6">
      <w:numFmt w:val="bullet"/>
      <w:lvlText w:val="•"/>
      <w:lvlJc w:val="left"/>
      <w:pPr>
        <w:ind w:left="7193" w:hanging="692"/>
      </w:pPr>
      <w:rPr>
        <w:rFonts w:hint="default"/>
        <w:lang w:val="ru-RU" w:eastAsia="en-US" w:bidi="ar-SA"/>
      </w:rPr>
    </w:lvl>
    <w:lvl w:ilvl="7">
      <w:numFmt w:val="bullet"/>
      <w:lvlText w:val="•"/>
      <w:lvlJc w:val="left"/>
      <w:pPr>
        <w:ind w:left="8115" w:hanging="692"/>
      </w:pPr>
      <w:rPr>
        <w:rFonts w:hint="default"/>
        <w:lang w:val="ru-RU" w:eastAsia="en-US" w:bidi="ar-SA"/>
      </w:rPr>
    </w:lvl>
    <w:lvl w:ilvl="8">
      <w:numFmt w:val="bullet"/>
      <w:lvlText w:val="•"/>
      <w:lvlJc w:val="left"/>
      <w:pPr>
        <w:ind w:left="9037" w:hanging="692"/>
      </w:pPr>
      <w:rPr>
        <w:rFonts w:hint="default"/>
        <w:lang w:val="ru-RU" w:eastAsia="en-US" w:bidi="ar-SA"/>
      </w:rPr>
    </w:lvl>
  </w:abstractNum>
  <w:abstractNum w:abstractNumId="5">
    <w:nsid w:val="12C11F42"/>
    <w:multiLevelType w:val="hybridMultilevel"/>
    <w:tmpl w:val="CA42E6E4"/>
    <w:lvl w:ilvl="0" w:tplc="7854C1BE">
      <w:start w:val="1"/>
      <w:numFmt w:val="decimal"/>
      <w:lvlText w:val="%1)"/>
      <w:lvlJc w:val="left"/>
      <w:pPr>
        <w:ind w:left="2232" w:hanging="346"/>
        <w:jc w:val="right"/>
      </w:pPr>
      <w:rPr>
        <w:rFonts w:hint="default"/>
        <w:w w:val="94"/>
        <w:lang w:val="ru-RU" w:eastAsia="en-US" w:bidi="ar-SA"/>
      </w:rPr>
    </w:lvl>
    <w:lvl w:ilvl="1" w:tplc="4418D35C">
      <w:numFmt w:val="bullet"/>
      <w:lvlText w:val="•"/>
      <w:lvlJc w:val="left"/>
      <w:pPr>
        <w:ind w:left="3055" w:hanging="346"/>
      </w:pPr>
      <w:rPr>
        <w:rFonts w:hint="default"/>
        <w:lang w:val="ru-RU" w:eastAsia="en-US" w:bidi="ar-SA"/>
      </w:rPr>
    </w:lvl>
    <w:lvl w:ilvl="2" w:tplc="F674585C">
      <w:numFmt w:val="bullet"/>
      <w:lvlText w:val="•"/>
      <w:lvlJc w:val="left"/>
      <w:pPr>
        <w:ind w:left="3871" w:hanging="346"/>
      </w:pPr>
      <w:rPr>
        <w:rFonts w:hint="default"/>
        <w:lang w:val="ru-RU" w:eastAsia="en-US" w:bidi="ar-SA"/>
      </w:rPr>
    </w:lvl>
    <w:lvl w:ilvl="3" w:tplc="4DA4E16A">
      <w:numFmt w:val="bullet"/>
      <w:lvlText w:val="•"/>
      <w:lvlJc w:val="left"/>
      <w:pPr>
        <w:ind w:left="4686" w:hanging="346"/>
      </w:pPr>
      <w:rPr>
        <w:rFonts w:hint="default"/>
        <w:lang w:val="ru-RU" w:eastAsia="en-US" w:bidi="ar-SA"/>
      </w:rPr>
    </w:lvl>
    <w:lvl w:ilvl="4" w:tplc="376CAAE4">
      <w:numFmt w:val="bullet"/>
      <w:lvlText w:val="•"/>
      <w:lvlJc w:val="left"/>
      <w:pPr>
        <w:ind w:left="5502" w:hanging="346"/>
      </w:pPr>
      <w:rPr>
        <w:rFonts w:hint="default"/>
        <w:lang w:val="ru-RU" w:eastAsia="en-US" w:bidi="ar-SA"/>
      </w:rPr>
    </w:lvl>
    <w:lvl w:ilvl="5" w:tplc="80E073AC">
      <w:numFmt w:val="bullet"/>
      <w:lvlText w:val="•"/>
      <w:lvlJc w:val="left"/>
      <w:pPr>
        <w:ind w:left="6317" w:hanging="346"/>
      </w:pPr>
      <w:rPr>
        <w:rFonts w:hint="default"/>
        <w:lang w:val="ru-RU" w:eastAsia="en-US" w:bidi="ar-SA"/>
      </w:rPr>
    </w:lvl>
    <w:lvl w:ilvl="6" w:tplc="2EFCC228">
      <w:numFmt w:val="bullet"/>
      <w:lvlText w:val="•"/>
      <w:lvlJc w:val="left"/>
      <w:pPr>
        <w:ind w:left="7133" w:hanging="346"/>
      </w:pPr>
      <w:rPr>
        <w:rFonts w:hint="default"/>
        <w:lang w:val="ru-RU" w:eastAsia="en-US" w:bidi="ar-SA"/>
      </w:rPr>
    </w:lvl>
    <w:lvl w:ilvl="7" w:tplc="269A53F8">
      <w:numFmt w:val="bullet"/>
      <w:lvlText w:val="•"/>
      <w:lvlJc w:val="left"/>
      <w:pPr>
        <w:ind w:left="7948" w:hanging="346"/>
      </w:pPr>
      <w:rPr>
        <w:rFonts w:hint="default"/>
        <w:lang w:val="ru-RU" w:eastAsia="en-US" w:bidi="ar-SA"/>
      </w:rPr>
    </w:lvl>
    <w:lvl w:ilvl="8" w:tplc="E786AD96">
      <w:numFmt w:val="bullet"/>
      <w:lvlText w:val="•"/>
      <w:lvlJc w:val="left"/>
      <w:pPr>
        <w:ind w:left="8764" w:hanging="346"/>
      </w:pPr>
      <w:rPr>
        <w:rFonts w:hint="default"/>
        <w:lang w:val="ru-RU" w:eastAsia="en-US" w:bidi="ar-SA"/>
      </w:rPr>
    </w:lvl>
  </w:abstractNum>
  <w:abstractNum w:abstractNumId="6">
    <w:nsid w:val="18401733"/>
    <w:multiLevelType w:val="multilevel"/>
    <w:tmpl w:val="9EF229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EA60492"/>
    <w:multiLevelType w:val="hybridMultilevel"/>
    <w:tmpl w:val="EA5A343C"/>
    <w:lvl w:ilvl="0" w:tplc="5172F2A2">
      <w:start w:val="1"/>
      <w:numFmt w:val="decimal"/>
      <w:lvlText w:val="%1)"/>
      <w:lvlJc w:val="left"/>
      <w:pPr>
        <w:ind w:left="2198" w:hanging="327"/>
      </w:pPr>
      <w:rPr>
        <w:rFonts w:hint="default"/>
        <w:w w:val="97"/>
        <w:lang w:val="ru-RU" w:eastAsia="en-US" w:bidi="ar-SA"/>
      </w:rPr>
    </w:lvl>
    <w:lvl w:ilvl="1" w:tplc="E3864886">
      <w:numFmt w:val="bullet"/>
      <w:lvlText w:val="•"/>
      <w:lvlJc w:val="left"/>
      <w:pPr>
        <w:ind w:left="3019" w:hanging="327"/>
      </w:pPr>
      <w:rPr>
        <w:rFonts w:hint="default"/>
        <w:lang w:val="ru-RU" w:eastAsia="en-US" w:bidi="ar-SA"/>
      </w:rPr>
    </w:lvl>
    <w:lvl w:ilvl="2" w:tplc="8C9CC29E">
      <w:numFmt w:val="bullet"/>
      <w:lvlText w:val="•"/>
      <w:lvlJc w:val="left"/>
      <w:pPr>
        <w:ind w:left="3839" w:hanging="327"/>
      </w:pPr>
      <w:rPr>
        <w:rFonts w:hint="default"/>
        <w:lang w:val="ru-RU" w:eastAsia="en-US" w:bidi="ar-SA"/>
      </w:rPr>
    </w:lvl>
    <w:lvl w:ilvl="3" w:tplc="CAE89DF0">
      <w:numFmt w:val="bullet"/>
      <w:lvlText w:val="•"/>
      <w:lvlJc w:val="left"/>
      <w:pPr>
        <w:ind w:left="4658" w:hanging="327"/>
      </w:pPr>
      <w:rPr>
        <w:rFonts w:hint="default"/>
        <w:lang w:val="ru-RU" w:eastAsia="en-US" w:bidi="ar-SA"/>
      </w:rPr>
    </w:lvl>
    <w:lvl w:ilvl="4" w:tplc="73A4B968">
      <w:numFmt w:val="bullet"/>
      <w:lvlText w:val="•"/>
      <w:lvlJc w:val="left"/>
      <w:pPr>
        <w:ind w:left="5478" w:hanging="327"/>
      </w:pPr>
      <w:rPr>
        <w:rFonts w:hint="default"/>
        <w:lang w:val="ru-RU" w:eastAsia="en-US" w:bidi="ar-SA"/>
      </w:rPr>
    </w:lvl>
    <w:lvl w:ilvl="5" w:tplc="83B65AA8">
      <w:numFmt w:val="bullet"/>
      <w:lvlText w:val="•"/>
      <w:lvlJc w:val="left"/>
      <w:pPr>
        <w:ind w:left="6297" w:hanging="327"/>
      </w:pPr>
      <w:rPr>
        <w:rFonts w:hint="default"/>
        <w:lang w:val="ru-RU" w:eastAsia="en-US" w:bidi="ar-SA"/>
      </w:rPr>
    </w:lvl>
    <w:lvl w:ilvl="6" w:tplc="3A960730">
      <w:numFmt w:val="bullet"/>
      <w:lvlText w:val="•"/>
      <w:lvlJc w:val="left"/>
      <w:pPr>
        <w:ind w:left="7117" w:hanging="327"/>
      </w:pPr>
      <w:rPr>
        <w:rFonts w:hint="default"/>
        <w:lang w:val="ru-RU" w:eastAsia="en-US" w:bidi="ar-SA"/>
      </w:rPr>
    </w:lvl>
    <w:lvl w:ilvl="7" w:tplc="1116008C">
      <w:numFmt w:val="bullet"/>
      <w:lvlText w:val="•"/>
      <w:lvlJc w:val="left"/>
      <w:pPr>
        <w:ind w:left="7936" w:hanging="327"/>
      </w:pPr>
      <w:rPr>
        <w:rFonts w:hint="default"/>
        <w:lang w:val="ru-RU" w:eastAsia="en-US" w:bidi="ar-SA"/>
      </w:rPr>
    </w:lvl>
    <w:lvl w:ilvl="8" w:tplc="61F8BC82">
      <w:numFmt w:val="bullet"/>
      <w:lvlText w:val="•"/>
      <w:lvlJc w:val="left"/>
      <w:pPr>
        <w:ind w:left="8756" w:hanging="327"/>
      </w:pPr>
      <w:rPr>
        <w:rFonts w:hint="default"/>
        <w:lang w:val="ru-RU" w:eastAsia="en-US" w:bidi="ar-SA"/>
      </w:rPr>
    </w:lvl>
  </w:abstractNum>
  <w:abstractNum w:abstractNumId="8">
    <w:nsid w:val="29D86D01"/>
    <w:multiLevelType w:val="hybridMultilevel"/>
    <w:tmpl w:val="0D9C7622"/>
    <w:lvl w:ilvl="0" w:tplc="55D652A4">
      <w:start w:val="1"/>
      <w:numFmt w:val="decimal"/>
      <w:lvlText w:val="%1)"/>
      <w:lvlJc w:val="left"/>
      <w:pPr>
        <w:ind w:left="1334" w:hanging="325"/>
      </w:pPr>
      <w:rPr>
        <w:rFonts w:hint="default"/>
        <w:w w:val="94"/>
        <w:lang w:val="ru-RU" w:eastAsia="en-US" w:bidi="ar-SA"/>
      </w:rPr>
    </w:lvl>
    <w:lvl w:ilvl="1" w:tplc="EFC29F42">
      <w:numFmt w:val="bullet"/>
      <w:lvlText w:val="•"/>
      <w:lvlJc w:val="left"/>
      <w:pPr>
        <w:ind w:left="2245" w:hanging="325"/>
      </w:pPr>
      <w:rPr>
        <w:rFonts w:hint="default"/>
        <w:lang w:val="ru-RU" w:eastAsia="en-US" w:bidi="ar-SA"/>
      </w:rPr>
    </w:lvl>
    <w:lvl w:ilvl="2" w:tplc="259054D8">
      <w:numFmt w:val="bullet"/>
      <w:lvlText w:val="•"/>
      <w:lvlJc w:val="left"/>
      <w:pPr>
        <w:ind w:left="3151" w:hanging="325"/>
      </w:pPr>
      <w:rPr>
        <w:rFonts w:hint="default"/>
        <w:lang w:val="ru-RU" w:eastAsia="en-US" w:bidi="ar-SA"/>
      </w:rPr>
    </w:lvl>
    <w:lvl w:ilvl="3" w:tplc="529492FC">
      <w:numFmt w:val="bullet"/>
      <w:lvlText w:val="•"/>
      <w:lvlJc w:val="left"/>
      <w:pPr>
        <w:ind w:left="4056" w:hanging="325"/>
      </w:pPr>
      <w:rPr>
        <w:rFonts w:hint="default"/>
        <w:lang w:val="ru-RU" w:eastAsia="en-US" w:bidi="ar-SA"/>
      </w:rPr>
    </w:lvl>
    <w:lvl w:ilvl="4" w:tplc="55F4FA82">
      <w:numFmt w:val="bullet"/>
      <w:lvlText w:val="•"/>
      <w:lvlJc w:val="left"/>
      <w:pPr>
        <w:ind w:left="4962" w:hanging="325"/>
      </w:pPr>
      <w:rPr>
        <w:rFonts w:hint="default"/>
        <w:lang w:val="ru-RU" w:eastAsia="en-US" w:bidi="ar-SA"/>
      </w:rPr>
    </w:lvl>
    <w:lvl w:ilvl="5" w:tplc="EDFA4410">
      <w:numFmt w:val="bullet"/>
      <w:lvlText w:val="•"/>
      <w:lvlJc w:val="left"/>
      <w:pPr>
        <w:ind w:left="5867" w:hanging="325"/>
      </w:pPr>
      <w:rPr>
        <w:rFonts w:hint="default"/>
        <w:lang w:val="ru-RU" w:eastAsia="en-US" w:bidi="ar-SA"/>
      </w:rPr>
    </w:lvl>
    <w:lvl w:ilvl="6" w:tplc="99D2A598">
      <w:numFmt w:val="bullet"/>
      <w:lvlText w:val="•"/>
      <w:lvlJc w:val="left"/>
      <w:pPr>
        <w:ind w:left="6773" w:hanging="325"/>
      </w:pPr>
      <w:rPr>
        <w:rFonts w:hint="default"/>
        <w:lang w:val="ru-RU" w:eastAsia="en-US" w:bidi="ar-SA"/>
      </w:rPr>
    </w:lvl>
    <w:lvl w:ilvl="7" w:tplc="4D4A99A0">
      <w:numFmt w:val="bullet"/>
      <w:lvlText w:val="•"/>
      <w:lvlJc w:val="left"/>
      <w:pPr>
        <w:ind w:left="7678" w:hanging="325"/>
      </w:pPr>
      <w:rPr>
        <w:rFonts w:hint="default"/>
        <w:lang w:val="ru-RU" w:eastAsia="en-US" w:bidi="ar-SA"/>
      </w:rPr>
    </w:lvl>
    <w:lvl w:ilvl="8" w:tplc="146A7F2C">
      <w:numFmt w:val="bullet"/>
      <w:lvlText w:val="•"/>
      <w:lvlJc w:val="left"/>
      <w:pPr>
        <w:ind w:left="8584" w:hanging="325"/>
      </w:pPr>
      <w:rPr>
        <w:rFonts w:hint="default"/>
        <w:lang w:val="ru-RU" w:eastAsia="en-US" w:bidi="ar-SA"/>
      </w:rPr>
    </w:lvl>
  </w:abstractNum>
  <w:abstractNum w:abstractNumId="9">
    <w:nsid w:val="2A0778EA"/>
    <w:multiLevelType w:val="hybridMultilevel"/>
    <w:tmpl w:val="A9A47818"/>
    <w:lvl w:ilvl="0" w:tplc="6EF2C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AF2C8C"/>
    <w:multiLevelType w:val="hybridMultilevel"/>
    <w:tmpl w:val="08B2E11E"/>
    <w:lvl w:ilvl="0" w:tplc="C6A67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185574"/>
    <w:multiLevelType w:val="hybridMultilevel"/>
    <w:tmpl w:val="086EE588"/>
    <w:lvl w:ilvl="0" w:tplc="0936A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1170DCD"/>
    <w:multiLevelType w:val="hybridMultilevel"/>
    <w:tmpl w:val="D5B63956"/>
    <w:lvl w:ilvl="0" w:tplc="637634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7A476E"/>
    <w:multiLevelType w:val="hybridMultilevel"/>
    <w:tmpl w:val="0090D036"/>
    <w:lvl w:ilvl="0" w:tplc="3D346F22">
      <w:start w:val="1"/>
      <w:numFmt w:val="decimal"/>
      <w:lvlText w:val="%1)"/>
      <w:lvlJc w:val="left"/>
      <w:pPr>
        <w:ind w:left="1815" w:hanging="346"/>
      </w:pPr>
      <w:rPr>
        <w:rFonts w:hint="default"/>
        <w:w w:val="93"/>
        <w:lang w:val="ru-RU" w:eastAsia="en-US" w:bidi="ar-SA"/>
      </w:rPr>
    </w:lvl>
    <w:lvl w:ilvl="1" w:tplc="0144D8D0">
      <w:numFmt w:val="bullet"/>
      <w:lvlText w:val="•"/>
      <w:lvlJc w:val="left"/>
      <w:pPr>
        <w:ind w:left="2714" w:hanging="346"/>
      </w:pPr>
      <w:rPr>
        <w:rFonts w:hint="default"/>
        <w:lang w:val="ru-RU" w:eastAsia="en-US" w:bidi="ar-SA"/>
      </w:rPr>
    </w:lvl>
    <w:lvl w:ilvl="2" w:tplc="4F5250C8">
      <w:numFmt w:val="bullet"/>
      <w:lvlText w:val="•"/>
      <w:lvlJc w:val="left"/>
      <w:pPr>
        <w:ind w:left="3608" w:hanging="346"/>
      </w:pPr>
      <w:rPr>
        <w:rFonts w:hint="default"/>
        <w:lang w:val="ru-RU" w:eastAsia="en-US" w:bidi="ar-SA"/>
      </w:rPr>
    </w:lvl>
    <w:lvl w:ilvl="3" w:tplc="9E5EEFEC">
      <w:numFmt w:val="bullet"/>
      <w:lvlText w:val="•"/>
      <w:lvlJc w:val="left"/>
      <w:pPr>
        <w:ind w:left="4502" w:hanging="346"/>
      </w:pPr>
      <w:rPr>
        <w:rFonts w:hint="default"/>
        <w:lang w:val="ru-RU" w:eastAsia="en-US" w:bidi="ar-SA"/>
      </w:rPr>
    </w:lvl>
    <w:lvl w:ilvl="4" w:tplc="BCBC1B9A">
      <w:numFmt w:val="bullet"/>
      <w:lvlText w:val="•"/>
      <w:lvlJc w:val="left"/>
      <w:pPr>
        <w:ind w:left="5396" w:hanging="346"/>
      </w:pPr>
      <w:rPr>
        <w:rFonts w:hint="default"/>
        <w:lang w:val="ru-RU" w:eastAsia="en-US" w:bidi="ar-SA"/>
      </w:rPr>
    </w:lvl>
    <w:lvl w:ilvl="5" w:tplc="295E6D54">
      <w:numFmt w:val="bullet"/>
      <w:lvlText w:val="•"/>
      <w:lvlJc w:val="left"/>
      <w:pPr>
        <w:ind w:left="6290" w:hanging="346"/>
      </w:pPr>
      <w:rPr>
        <w:rFonts w:hint="default"/>
        <w:lang w:val="ru-RU" w:eastAsia="en-US" w:bidi="ar-SA"/>
      </w:rPr>
    </w:lvl>
    <w:lvl w:ilvl="6" w:tplc="A19C8F3A">
      <w:numFmt w:val="bullet"/>
      <w:lvlText w:val="•"/>
      <w:lvlJc w:val="left"/>
      <w:pPr>
        <w:ind w:left="7184" w:hanging="346"/>
      </w:pPr>
      <w:rPr>
        <w:rFonts w:hint="default"/>
        <w:lang w:val="ru-RU" w:eastAsia="en-US" w:bidi="ar-SA"/>
      </w:rPr>
    </w:lvl>
    <w:lvl w:ilvl="7" w:tplc="16FAFCC4">
      <w:numFmt w:val="bullet"/>
      <w:lvlText w:val="•"/>
      <w:lvlJc w:val="left"/>
      <w:pPr>
        <w:ind w:left="8078" w:hanging="346"/>
      </w:pPr>
      <w:rPr>
        <w:rFonts w:hint="default"/>
        <w:lang w:val="ru-RU" w:eastAsia="en-US" w:bidi="ar-SA"/>
      </w:rPr>
    </w:lvl>
    <w:lvl w:ilvl="8" w:tplc="B8D2F3E4">
      <w:numFmt w:val="bullet"/>
      <w:lvlText w:val="•"/>
      <w:lvlJc w:val="left"/>
      <w:pPr>
        <w:ind w:left="8972" w:hanging="346"/>
      </w:pPr>
      <w:rPr>
        <w:rFonts w:hint="default"/>
        <w:lang w:val="ru-RU" w:eastAsia="en-US" w:bidi="ar-SA"/>
      </w:rPr>
    </w:lvl>
  </w:abstractNum>
  <w:abstractNum w:abstractNumId="14">
    <w:nsid w:val="327F6576"/>
    <w:multiLevelType w:val="hybridMultilevel"/>
    <w:tmpl w:val="6BBA5E38"/>
    <w:lvl w:ilvl="0" w:tplc="C3B0B5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F0515"/>
    <w:multiLevelType w:val="hybridMultilevel"/>
    <w:tmpl w:val="99C6AC56"/>
    <w:lvl w:ilvl="0" w:tplc="101A091A">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ED5409F"/>
    <w:multiLevelType w:val="multilevel"/>
    <w:tmpl w:val="BA0294CA"/>
    <w:lvl w:ilvl="0">
      <w:start w:val="1"/>
      <w:numFmt w:val="decimal"/>
      <w:lvlText w:val="%1."/>
      <w:lvlJc w:val="left"/>
      <w:pPr>
        <w:ind w:left="900" w:hanging="360"/>
      </w:pPr>
      <w:rPr>
        <w:rFonts w:ascii="Times New Roman" w:hAnsi="Times New Roman" w:cs="Times New Roman" w:hint="default"/>
        <w:sz w:val="24"/>
        <w:szCs w:val="24"/>
      </w:rPr>
    </w:lvl>
    <w:lvl w:ilvl="1">
      <w:start w:val="1"/>
      <w:numFmt w:val="decimal"/>
      <w:isLgl/>
      <w:lvlText w:val="%1.%2."/>
      <w:lvlJc w:val="left"/>
      <w:pPr>
        <w:ind w:left="1213" w:hanging="645"/>
      </w:pPr>
      <w:rPr>
        <w:rFonts w:hint="default"/>
        <w:b w:val="0"/>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nsid w:val="3F364120"/>
    <w:multiLevelType w:val="multilevel"/>
    <w:tmpl w:val="74AAF6D4"/>
    <w:lvl w:ilvl="0">
      <w:start w:val="4"/>
      <w:numFmt w:val="decimal"/>
      <w:lvlText w:val="%1"/>
      <w:lvlJc w:val="left"/>
      <w:pPr>
        <w:ind w:left="1774" w:hanging="682"/>
      </w:pPr>
      <w:rPr>
        <w:rFonts w:hint="default"/>
        <w:lang w:val="ru-RU" w:eastAsia="en-US" w:bidi="ar-SA"/>
      </w:rPr>
    </w:lvl>
    <w:lvl w:ilvl="1">
      <w:start w:val="1"/>
      <w:numFmt w:val="decimal"/>
      <w:lvlText w:val="%1.%2."/>
      <w:lvlJc w:val="left"/>
      <w:pPr>
        <w:ind w:left="1774" w:hanging="682"/>
        <w:jc w:val="right"/>
      </w:pPr>
      <w:rPr>
        <w:rFonts w:hint="default"/>
        <w:w w:val="96"/>
        <w:lang w:val="ru-RU" w:eastAsia="en-US" w:bidi="ar-SA"/>
      </w:rPr>
    </w:lvl>
    <w:lvl w:ilvl="2">
      <w:start w:val="1"/>
      <w:numFmt w:val="decimal"/>
      <w:lvlText w:val="%1.%2.%3."/>
      <w:lvlJc w:val="left"/>
      <w:pPr>
        <w:ind w:left="390" w:hanging="692"/>
        <w:jc w:val="right"/>
      </w:pPr>
      <w:rPr>
        <w:rFonts w:hint="default"/>
        <w:w w:val="99"/>
        <w:lang w:val="ru-RU" w:eastAsia="en-US" w:bidi="ar-SA"/>
      </w:rPr>
    </w:lvl>
    <w:lvl w:ilvl="3">
      <w:numFmt w:val="bullet"/>
      <w:lvlText w:val="-"/>
      <w:lvlJc w:val="left"/>
      <w:pPr>
        <w:ind w:left="1647" w:hanging="418"/>
      </w:pPr>
      <w:rPr>
        <w:rFonts w:hint="default"/>
        <w:w w:val="84"/>
        <w:lang w:val="ru-RU" w:eastAsia="en-US" w:bidi="ar-SA"/>
      </w:rPr>
    </w:lvl>
    <w:lvl w:ilvl="4">
      <w:numFmt w:val="bullet"/>
      <w:lvlText w:val="•"/>
      <w:lvlJc w:val="left"/>
      <w:pPr>
        <w:ind w:left="3614" w:hanging="418"/>
      </w:pPr>
      <w:rPr>
        <w:rFonts w:hint="default"/>
        <w:lang w:val="ru-RU" w:eastAsia="en-US" w:bidi="ar-SA"/>
      </w:rPr>
    </w:lvl>
    <w:lvl w:ilvl="5">
      <w:numFmt w:val="bullet"/>
      <w:lvlText w:val="•"/>
      <w:lvlJc w:val="left"/>
      <w:pPr>
        <w:ind w:left="4532" w:hanging="418"/>
      </w:pPr>
      <w:rPr>
        <w:rFonts w:hint="default"/>
        <w:lang w:val="ru-RU" w:eastAsia="en-US" w:bidi="ar-SA"/>
      </w:rPr>
    </w:lvl>
    <w:lvl w:ilvl="6">
      <w:numFmt w:val="bullet"/>
      <w:lvlText w:val="•"/>
      <w:lvlJc w:val="left"/>
      <w:pPr>
        <w:ind w:left="5449" w:hanging="418"/>
      </w:pPr>
      <w:rPr>
        <w:rFonts w:hint="default"/>
        <w:lang w:val="ru-RU" w:eastAsia="en-US" w:bidi="ar-SA"/>
      </w:rPr>
    </w:lvl>
    <w:lvl w:ilvl="7">
      <w:numFmt w:val="bullet"/>
      <w:lvlText w:val="•"/>
      <w:lvlJc w:val="left"/>
      <w:pPr>
        <w:ind w:left="6366" w:hanging="418"/>
      </w:pPr>
      <w:rPr>
        <w:rFonts w:hint="default"/>
        <w:lang w:val="ru-RU" w:eastAsia="en-US" w:bidi="ar-SA"/>
      </w:rPr>
    </w:lvl>
    <w:lvl w:ilvl="8">
      <w:numFmt w:val="bullet"/>
      <w:lvlText w:val="•"/>
      <w:lvlJc w:val="left"/>
      <w:pPr>
        <w:ind w:left="7284" w:hanging="418"/>
      </w:pPr>
      <w:rPr>
        <w:rFonts w:hint="default"/>
        <w:lang w:val="ru-RU" w:eastAsia="en-US" w:bidi="ar-SA"/>
      </w:rPr>
    </w:lvl>
  </w:abstractNum>
  <w:abstractNum w:abstractNumId="18">
    <w:nsid w:val="489706FD"/>
    <w:multiLevelType w:val="hybridMultilevel"/>
    <w:tmpl w:val="B3E270BA"/>
    <w:lvl w:ilvl="0" w:tplc="2DC06BEE">
      <w:start w:val="1"/>
      <w:numFmt w:val="decimal"/>
      <w:lvlText w:val="%1)"/>
      <w:lvlJc w:val="left"/>
      <w:pPr>
        <w:ind w:left="1218" w:hanging="284"/>
      </w:pPr>
      <w:rPr>
        <w:rFonts w:hint="default"/>
        <w:w w:val="100"/>
        <w:lang w:val="ru-RU" w:eastAsia="en-US" w:bidi="ar-SA"/>
      </w:rPr>
    </w:lvl>
    <w:lvl w:ilvl="1" w:tplc="E69C8FBA">
      <w:numFmt w:val="bullet"/>
      <w:lvlText w:val="•"/>
      <w:lvlJc w:val="left"/>
      <w:pPr>
        <w:ind w:left="2036" w:hanging="284"/>
      </w:pPr>
      <w:rPr>
        <w:rFonts w:hint="default"/>
        <w:lang w:val="ru-RU" w:eastAsia="en-US" w:bidi="ar-SA"/>
      </w:rPr>
    </w:lvl>
    <w:lvl w:ilvl="2" w:tplc="80221EFE">
      <w:numFmt w:val="bullet"/>
      <w:lvlText w:val="•"/>
      <w:lvlJc w:val="left"/>
      <w:pPr>
        <w:ind w:left="2853" w:hanging="284"/>
      </w:pPr>
      <w:rPr>
        <w:rFonts w:hint="default"/>
        <w:lang w:val="ru-RU" w:eastAsia="en-US" w:bidi="ar-SA"/>
      </w:rPr>
    </w:lvl>
    <w:lvl w:ilvl="3" w:tplc="8146BA20">
      <w:numFmt w:val="bullet"/>
      <w:lvlText w:val="•"/>
      <w:lvlJc w:val="left"/>
      <w:pPr>
        <w:ind w:left="3670" w:hanging="284"/>
      </w:pPr>
      <w:rPr>
        <w:rFonts w:hint="default"/>
        <w:lang w:val="ru-RU" w:eastAsia="en-US" w:bidi="ar-SA"/>
      </w:rPr>
    </w:lvl>
    <w:lvl w:ilvl="4" w:tplc="0990405C">
      <w:numFmt w:val="bullet"/>
      <w:lvlText w:val="•"/>
      <w:lvlJc w:val="left"/>
      <w:pPr>
        <w:ind w:left="4487" w:hanging="284"/>
      </w:pPr>
      <w:rPr>
        <w:rFonts w:hint="default"/>
        <w:lang w:val="ru-RU" w:eastAsia="en-US" w:bidi="ar-SA"/>
      </w:rPr>
    </w:lvl>
    <w:lvl w:ilvl="5" w:tplc="586828F2">
      <w:numFmt w:val="bullet"/>
      <w:lvlText w:val="•"/>
      <w:lvlJc w:val="left"/>
      <w:pPr>
        <w:ind w:left="5304" w:hanging="284"/>
      </w:pPr>
      <w:rPr>
        <w:rFonts w:hint="default"/>
        <w:lang w:val="ru-RU" w:eastAsia="en-US" w:bidi="ar-SA"/>
      </w:rPr>
    </w:lvl>
    <w:lvl w:ilvl="6" w:tplc="3EF2579A">
      <w:numFmt w:val="bullet"/>
      <w:lvlText w:val="•"/>
      <w:lvlJc w:val="left"/>
      <w:pPr>
        <w:ind w:left="6121" w:hanging="284"/>
      </w:pPr>
      <w:rPr>
        <w:rFonts w:hint="default"/>
        <w:lang w:val="ru-RU" w:eastAsia="en-US" w:bidi="ar-SA"/>
      </w:rPr>
    </w:lvl>
    <w:lvl w:ilvl="7" w:tplc="39D298E2">
      <w:numFmt w:val="bullet"/>
      <w:lvlText w:val="•"/>
      <w:lvlJc w:val="left"/>
      <w:pPr>
        <w:ind w:left="6938" w:hanging="284"/>
      </w:pPr>
      <w:rPr>
        <w:rFonts w:hint="default"/>
        <w:lang w:val="ru-RU" w:eastAsia="en-US" w:bidi="ar-SA"/>
      </w:rPr>
    </w:lvl>
    <w:lvl w:ilvl="8" w:tplc="900A57F6">
      <w:numFmt w:val="bullet"/>
      <w:lvlText w:val="•"/>
      <w:lvlJc w:val="left"/>
      <w:pPr>
        <w:ind w:left="7755" w:hanging="284"/>
      </w:pPr>
      <w:rPr>
        <w:rFonts w:hint="default"/>
        <w:lang w:val="ru-RU" w:eastAsia="en-US" w:bidi="ar-SA"/>
      </w:rPr>
    </w:lvl>
  </w:abstractNum>
  <w:abstractNum w:abstractNumId="19">
    <w:nsid w:val="4A5A1423"/>
    <w:multiLevelType w:val="multilevel"/>
    <w:tmpl w:val="627C84C4"/>
    <w:lvl w:ilvl="0">
      <w:numFmt w:val="bullet"/>
      <w:lvlText w:val="o"/>
      <w:lvlJc w:val="left"/>
      <w:pPr>
        <w:ind w:left="106" w:hanging="264"/>
      </w:pPr>
      <w:rPr>
        <w:rFonts w:ascii="Times New Roman" w:eastAsia="Times New Roman" w:hAnsi="Times New Roman" w:cs="Times New Roman" w:hint="default"/>
        <w:color w:val="3B3B3B"/>
        <w:w w:val="92"/>
        <w:sz w:val="35"/>
        <w:szCs w:val="35"/>
        <w:lang w:val="ru-RU" w:eastAsia="en-US" w:bidi="ar-SA"/>
      </w:rPr>
    </w:lvl>
    <w:lvl w:ilvl="1">
      <w:start w:val="1"/>
      <w:numFmt w:val="decimal"/>
      <w:lvlText w:val="%2."/>
      <w:lvlJc w:val="left"/>
      <w:pPr>
        <w:ind w:left="3729" w:hanging="674"/>
        <w:jc w:val="right"/>
      </w:pPr>
      <w:rPr>
        <w:rFonts w:hint="default"/>
        <w:b/>
        <w:bCs/>
        <w:w w:val="91"/>
        <w:lang w:val="ru-RU" w:eastAsia="en-US" w:bidi="ar-SA"/>
      </w:rPr>
    </w:lvl>
    <w:lvl w:ilvl="2">
      <w:start w:val="1"/>
      <w:numFmt w:val="decimal"/>
      <w:lvlText w:val="%2.%3."/>
      <w:lvlJc w:val="left"/>
      <w:pPr>
        <w:ind w:left="1614" w:hanging="463"/>
      </w:pPr>
      <w:rPr>
        <w:rFonts w:hint="default"/>
        <w:w w:val="93"/>
        <w:lang w:val="ru-RU" w:eastAsia="en-US" w:bidi="ar-SA"/>
      </w:rPr>
    </w:lvl>
    <w:lvl w:ilvl="3">
      <w:numFmt w:val="bullet"/>
      <w:lvlText w:val="•"/>
      <w:lvlJc w:val="left"/>
      <w:pPr>
        <w:ind w:left="4407" w:hanging="463"/>
      </w:pPr>
      <w:rPr>
        <w:rFonts w:hint="default"/>
        <w:lang w:val="ru-RU" w:eastAsia="en-US" w:bidi="ar-SA"/>
      </w:rPr>
    </w:lvl>
    <w:lvl w:ilvl="4">
      <w:numFmt w:val="bullet"/>
      <w:lvlText w:val="•"/>
      <w:lvlJc w:val="left"/>
      <w:pPr>
        <w:ind w:left="5095" w:hanging="463"/>
      </w:pPr>
      <w:rPr>
        <w:rFonts w:hint="default"/>
        <w:lang w:val="ru-RU" w:eastAsia="en-US" w:bidi="ar-SA"/>
      </w:rPr>
    </w:lvl>
    <w:lvl w:ilvl="5">
      <w:numFmt w:val="bullet"/>
      <w:lvlText w:val="•"/>
      <w:lvlJc w:val="left"/>
      <w:pPr>
        <w:ind w:left="5782" w:hanging="463"/>
      </w:pPr>
      <w:rPr>
        <w:rFonts w:hint="default"/>
        <w:lang w:val="ru-RU" w:eastAsia="en-US" w:bidi="ar-SA"/>
      </w:rPr>
    </w:lvl>
    <w:lvl w:ilvl="6">
      <w:numFmt w:val="bullet"/>
      <w:lvlText w:val="•"/>
      <w:lvlJc w:val="left"/>
      <w:pPr>
        <w:ind w:left="6470" w:hanging="463"/>
      </w:pPr>
      <w:rPr>
        <w:rFonts w:hint="default"/>
        <w:lang w:val="ru-RU" w:eastAsia="en-US" w:bidi="ar-SA"/>
      </w:rPr>
    </w:lvl>
    <w:lvl w:ilvl="7">
      <w:numFmt w:val="bullet"/>
      <w:lvlText w:val="•"/>
      <w:lvlJc w:val="left"/>
      <w:pPr>
        <w:ind w:left="7158" w:hanging="463"/>
      </w:pPr>
      <w:rPr>
        <w:rFonts w:hint="default"/>
        <w:lang w:val="ru-RU" w:eastAsia="en-US" w:bidi="ar-SA"/>
      </w:rPr>
    </w:lvl>
    <w:lvl w:ilvl="8">
      <w:numFmt w:val="bullet"/>
      <w:lvlText w:val="•"/>
      <w:lvlJc w:val="left"/>
      <w:pPr>
        <w:ind w:left="7845" w:hanging="463"/>
      </w:pPr>
      <w:rPr>
        <w:rFonts w:hint="default"/>
        <w:lang w:val="ru-RU" w:eastAsia="en-US" w:bidi="ar-SA"/>
      </w:rPr>
    </w:lvl>
  </w:abstractNum>
  <w:abstractNum w:abstractNumId="20">
    <w:nsid w:val="4AAD1C57"/>
    <w:multiLevelType w:val="hybridMultilevel"/>
    <w:tmpl w:val="BABE86B2"/>
    <w:lvl w:ilvl="0" w:tplc="B570382E">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E67617"/>
    <w:multiLevelType w:val="multilevel"/>
    <w:tmpl w:val="304632D2"/>
    <w:lvl w:ilvl="0">
      <w:start w:val="4"/>
      <w:numFmt w:val="decimal"/>
      <w:lvlText w:val="%1"/>
      <w:lvlJc w:val="left"/>
      <w:pPr>
        <w:ind w:left="1329" w:hanging="461"/>
      </w:pPr>
      <w:rPr>
        <w:rFonts w:hint="default"/>
        <w:lang w:val="ru-RU" w:eastAsia="en-US" w:bidi="ar-SA"/>
      </w:rPr>
    </w:lvl>
    <w:lvl w:ilvl="1">
      <w:start w:val="3"/>
      <w:numFmt w:val="decimal"/>
      <w:lvlText w:val="%1.%2."/>
      <w:lvlJc w:val="left"/>
      <w:pPr>
        <w:ind w:left="1329" w:hanging="461"/>
      </w:pPr>
      <w:rPr>
        <w:rFonts w:ascii="Times New Roman" w:eastAsia="Times New Roman" w:hAnsi="Times New Roman" w:cs="Times New Roman" w:hint="default"/>
        <w:color w:val="363636"/>
        <w:w w:val="98"/>
        <w:sz w:val="23"/>
        <w:szCs w:val="23"/>
        <w:lang w:val="ru-RU" w:eastAsia="en-US" w:bidi="ar-SA"/>
      </w:rPr>
    </w:lvl>
    <w:lvl w:ilvl="2">
      <w:start w:val="1"/>
      <w:numFmt w:val="decimal"/>
      <w:lvlText w:val="%1.%2.%3."/>
      <w:lvlJc w:val="left"/>
      <w:pPr>
        <w:ind w:left="1331" w:hanging="673"/>
        <w:jc w:val="right"/>
      </w:pPr>
      <w:rPr>
        <w:rFonts w:hint="default"/>
        <w:w w:val="95"/>
        <w:lang w:val="ru-RU" w:eastAsia="en-US" w:bidi="ar-SA"/>
      </w:rPr>
    </w:lvl>
    <w:lvl w:ilvl="3">
      <w:numFmt w:val="bullet"/>
      <w:lvlText w:val="•"/>
      <w:lvlJc w:val="left"/>
      <w:pPr>
        <w:ind w:left="3352" w:hanging="673"/>
      </w:pPr>
      <w:rPr>
        <w:rFonts w:hint="default"/>
        <w:lang w:val="ru-RU" w:eastAsia="en-US" w:bidi="ar-SA"/>
      </w:rPr>
    </w:lvl>
    <w:lvl w:ilvl="4">
      <w:numFmt w:val="bullet"/>
      <w:lvlText w:val="•"/>
      <w:lvlJc w:val="left"/>
      <w:pPr>
        <w:ind w:left="4358" w:hanging="673"/>
      </w:pPr>
      <w:rPr>
        <w:rFonts w:hint="default"/>
        <w:lang w:val="ru-RU" w:eastAsia="en-US" w:bidi="ar-SA"/>
      </w:rPr>
    </w:lvl>
    <w:lvl w:ilvl="5">
      <w:numFmt w:val="bullet"/>
      <w:lvlText w:val="•"/>
      <w:lvlJc w:val="left"/>
      <w:pPr>
        <w:ind w:left="5364" w:hanging="673"/>
      </w:pPr>
      <w:rPr>
        <w:rFonts w:hint="default"/>
        <w:lang w:val="ru-RU" w:eastAsia="en-US" w:bidi="ar-SA"/>
      </w:rPr>
    </w:lvl>
    <w:lvl w:ilvl="6">
      <w:numFmt w:val="bullet"/>
      <w:lvlText w:val="•"/>
      <w:lvlJc w:val="left"/>
      <w:pPr>
        <w:ind w:left="6370" w:hanging="673"/>
      </w:pPr>
      <w:rPr>
        <w:rFonts w:hint="default"/>
        <w:lang w:val="ru-RU" w:eastAsia="en-US" w:bidi="ar-SA"/>
      </w:rPr>
    </w:lvl>
    <w:lvl w:ilvl="7">
      <w:numFmt w:val="bullet"/>
      <w:lvlText w:val="•"/>
      <w:lvlJc w:val="left"/>
      <w:pPr>
        <w:ind w:left="7376" w:hanging="673"/>
      </w:pPr>
      <w:rPr>
        <w:rFonts w:hint="default"/>
        <w:lang w:val="ru-RU" w:eastAsia="en-US" w:bidi="ar-SA"/>
      </w:rPr>
    </w:lvl>
    <w:lvl w:ilvl="8">
      <w:numFmt w:val="bullet"/>
      <w:lvlText w:val="•"/>
      <w:lvlJc w:val="left"/>
      <w:pPr>
        <w:ind w:left="8382" w:hanging="673"/>
      </w:pPr>
      <w:rPr>
        <w:rFonts w:hint="default"/>
        <w:lang w:val="ru-RU" w:eastAsia="en-US" w:bidi="ar-SA"/>
      </w:rPr>
    </w:lvl>
  </w:abstractNum>
  <w:abstractNum w:abstractNumId="22">
    <w:nsid w:val="5F3539F9"/>
    <w:multiLevelType w:val="multilevel"/>
    <w:tmpl w:val="8E4467D6"/>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i w:val="0"/>
        <w:color w:val="auto"/>
        <w:sz w:val="28"/>
        <w:szCs w:val="28"/>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631C6274"/>
    <w:multiLevelType w:val="hybridMultilevel"/>
    <w:tmpl w:val="3FB45F5C"/>
    <w:lvl w:ilvl="0" w:tplc="E436809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4">
    <w:nsid w:val="662F5F9A"/>
    <w:multiLevelType w:val="hybridMultilevel"/>
    <w:tmpl w:val="E7C63F06"/>
    <w:lvl w:ilvl="0" w:tplc="C3B0B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3628BB"/>
    <w:multiLevelType w:val="hybridMultilevel"/>
    <w:tmpl w:val="2C5C5350"/>
    <w:lvl w:ilvl="0" w:tplc="E4368090">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7">
    <w:nsid w:val="759B0E89"/>
    <w:multiLevelType w:val="hybridMultilevel"/>
    <w:tmpl w:val="F8AC6420"/>
    <w:lvl w:ilvl="0" w:tplc="C3B0B5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6"/>
  </w:num>
  <w:num w:numId="3">
    <w:abstractNumId w:val="23"/>
  </w:num>
  <w:num w:numId="4">
    <w:abstractNumId w:val="20"/>
  </w:num>
  <w:num w:numId="5">
    <w:abstractNumId w:val="18"/>
  </w:num>
  <w:num w:numId="6">
    <w:abstractNumId w:val="17"/>
  </w:num>
  <w:num w:numId="7">
    <w:abstractNumId w:val="5"/>
  </w:num>
  <w:num w:numId="8">
    <w:abstractNumId w:val="7"/>
  </w:num>
  <w:num w:numId="9">
    <w:abstractNumId w:val="21"/>
  </w:num>
  <w:num w:numId="10">
    <w:abstractNumId w:val="8"/>
  </w:num>
  <w:num w:numId="11">
    <w:abstractNumId w:val="13"/>
  </w:num>
  <w:num w:numId="12">
    <w:abstractNumId w:val="1"/>
  </w:num>
  <w:num w:numId="13">
    <w:abstractNumId w:val="10"/>
  </w:num>
  <w:num w:numId="14">
    <w:abstractNumId w:val="12"/>
  </w:num>
  <w:num w:numId="15">
    <w:abstractNumId w:val="2"/>
  </w:num>
  <w:num w:numId="16">
    <w:abstractNumId w:val="11"/>
  </w:num>
  <w:num w:numId="17">
    <w:abstractNumId w:val="3"/>
  </w:num>
  <w:num w:numId="18">
    <w:abstractNumId w:val="19"/>
  </w:num>
  <w:num w:numId="19">
    <w:abstractNumId w:val="9"/>
  </w:num>
  <w:num w:numId="20">
    <w:abstractNumId w:val="15"/>
  </w:num>
  <w:num w:numId="21">
    <w:abstractNumId w:val="4"/>
  </w:num>
  <w:num w:numId="22">
    <w:abstractNumId w:val="25"/>
  </w:num>
  <w:num w:numId="23">
    <w:abstractNumId w:val="0"/>
  </w:num>
  <w:num w:numId="24">
    <w:abstractNumId w:val="16"/>
  </w:num>
  <w:num w:numId="25">
    <w:abstractNumId w:val="24"/>
  </w:num>
  <w:num w:numId="26">
    <w:abstractNumId w:val="27"/>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D1"/>
    <w:rsid w:val="00002380"/>
    <w:rsid w:val="00003411"/>
    <w:rsid w:val="000154B0"/>
    <w:rsid w:val="00025998"/>
    <w:rsid w:val="00043136"/>
    <w:rsid w:val="00070DDF"/>
    <w:rsid w:val="00072F35"/>
    <w:rsid w:val="00082248"/>
    <w:rsid w:val="0008657E"/>
    <w:rsid w:val="00086AB6"/>
    <w:rsid w:val="000A269A"/>
    <w:rsid w:val="000F1C7C"/>
    <w:rsid w:val="000F4F5C"/>
    <w:rsid w:val="00142FCB"/>
    <w:rsid w:val="001472E8"/>
    <w:rsid w:val="00161B8C"/>
    <w:rsid w:val="0018077F"/>
    <w:rsid w:val="001874AC"/>
    <w:rsid w:val="001A3D63"/>
    <w:rsid w:val="001B2258"/>
    <w:rsid w:val="001B6E0D"/>
    <w:rsid w:val="001C4E67"/>
    <w:rsid w:val="001D27DD"/>
    <w:rsid w:val="001D75B5"/>
    <w:rsid w:val="001E4C1B"/>
    <w:rsid w:val="001F2E29"/>
    <w:rsid w:val="001F39FA"/>
    <w:rsid w:val="00226274"/>
    <w:rsid w:val="00246EDD"/>
    <w:rsid w:val="00252335"/>
    <w:rsid w:val="002535A8"/>
    <w:rsid w:val="00262DD6"/>
    <w:rsid w:val="002655F8"/>
    <w:rsid w:val="00310B33"/>
    <w:rsid w:val="00311294"/>
    <w:rsid w:val="00322C43"/>
    <w:rsid w:val="00326D14"/>
    <w:rsid w:val="00342178"/>
    <w:rsid w:val="00353C47"/>
    <w:rsid w:val="00354A1B"/>
    <w:rsid w:val="00386D9E"/>
    <w:rsid w:val="003B6763"/>
    <w:rsid w:val="003E03B8"/>
    <w:rsid w:val="003E1AF7"/>
    <w:rsid w:val="003E1DE8"/>
    <w:rsid w:val="004158EB"/>
    <w:rsid w:val="00436E6F"/>
    <w:rsid w:val="004440DD"/>
    <w:rsid w:val="00454598"/>
    <w:rsid w:val="00454B53"/>
    <w:rsid w:val="00470B60"/>
    <w:rsid w:val="00474FBC"/>
    <w:rsid w:val="004771BB"/>
    <w:rsid w:val="0049305C"/>
    <w:rsid w:val="004A34A7"/>
    <w:rsid w:val="004B06B5"/>
    <w:rsid w:val="004B34F2"/>
    <w:rsid w:val="004C0D78"/>
    <w:rsid w:val="004C31BB"/>
    <w:rsid w:val="004C508B"/>
    <w:rsid w:val="004D3C15"/>
    <w:rsid w:val="004F2C88"/>
    <w:rsid w:val="0052005E"/>
    <w:rsid w:val="00525139"/>
    <w:rsid w:val="00530F1E"/>
    <w:rsid w:val="00537C97"/>
    <w:rsid w:val="005418B6"/>
    <w:rsid w:val="005436D9"/>
    <w:rsid w:val="00543903"/>
    <w:rsid w:val="00596265"/>
    <w:rsid w:val="005B2056"/>
    <w:rsid w:val="005C7B7E"/>
    <w:rsid w:val="005D4AC2"/>
    <w:rsid w:val="005D54DF"/>
    <w:rsid w:val="005D7BC3"/>
    <w:rsid w:val="005E58B8"/>
    <w:rsid w:val="00602169"/>
    <w:rsid w:val="00605AD8"/>
    <w:rsid w:val="00644CF0"/>
    <w:rsid w:val="006465F0"/>
    <w:rsid w:val="0065541F"/>
    <w:rsid w:val="00672BCC"/>
    <w:rsid w:val="00697A98"/>
    <w:rsid w:val="006A559C"/>
    <w:rsid w:val="006B6E6C"/>
    <w:rsid w:val="006C1DB7"/>
    <w:rsid w:val="006D4CD0"/>
    <w:rsid w:val="006D62AB"/>
    <w:rsid w:val="006E0803"/>
    <w:rsid w:val="006E2C09"/>
    <w:rsid w:val="006E6A16"/>
    <w:rsid w:val="00722BF1"/>
    <w:rsid w:val="00723581"/>
    <w:rsid w:val="00725CD0"/>
    <w:rsid w:val="007403B2"/>
    <w:rsid w:val="007878DC"/>
    <w:rsid w:val="00790FB2"/>
    <w:rsid w:val="00792539"/>
    <w:rsid w:val="0079366C"/>
    <w:rsid w:val="007B4AF7"/>
    <w:rsid w:val="007C401A"/>
    <w:rsid w:val="007C5A2C"/>
    <w:rsid w:val="007C67BC"/>
    <w:rsid w:val="00826BC2"/>
    <w:rsid w:val="00857026"/>
    <w:rsid w:val="008A0AFD"/>
    <w:rsid w:val="008B2D0A"/>
    <w:rsid w:val="008B6A22"/>
    <w:rsid w:val="0093080E"/>
    <w:rsid w:val="00937902"/>
    <w:rsid w:val="00945A1A"/>
    <w:rsid w:val="00950F67"/>
    <w:rsid w:val="00973892"/>
    <w:rsid w:val="009900AC"/>
    <w:rsid w:val="009B7D6D"/>
    <w:rsid w:val="009C0C8D"/>
    <w:rsid w:val="009E0061"/>
    <w:rsid w:val="009E47DB"/>
    <w:rsid w:val="009E791E"/>
    <w:rsid w:val="00A026D8"/>
    <w:rsid w:val="00A24292"/>
    <w:rsid w:val="00A56F8B"/>
    <w:rsid w:val="00A6385C"/>
    <w:rsid w:val="00A7396A"/>
    <w:rsid w:val="00A73E54"/>
    <w:rsid w:val="00A9321D"/>
    <w:rsid w:val="00AA4AC2"/>
    <w:rsid w:val="00AA5518"/>
    <w:rsid w:val="00AB6195"/>
    <w:rsid w:val="00AD2E2E"/>
    <w:rsid w:val="00AD394D"/>
    <w:rsid w:val="00AD705B"/>
    <w:rsid w:val="00B13F12"/>
    <w:rsid w:val="00B17EFA"/>
    <w:rsid w:val="00B34763"/>
    <w:rsid w:val="00B4054F"/>
    <w:rsid w:val="00B47C04"/>
    <w:rsid w:val="00B56D21"/>
    <w:rsid w:val="00B86F7F"/>
    <w:rsid w:val="00B90B2D"/>
    <w:rsid w:val="00BA2513"/>
    <w:rsid w:val="00BA5449"/>
    <w:rsid w:val="00BB1605"/>
    <w:rsid w:val="00BB2357"/>
    <w:rsid w:val="00BB26E7"/>
    <w:rsid w:val="00BE59B2"/>
    <w:rsid w:val="00BE6E6B"/>
    <w:rsid w:val="00C06F8C"/>
    <w:rsid w:val="00C10591"/>
    <w:rsid w:val="00C109DC"/>
    <w:rsid w:val="00C54C7E"/>
    <w:rsid w:val="00C562C6"/>
    <w:rsid w:val="00C631E0"/>
    <w:rsid w:val="00C75858"/>
    <w:rsid w:val="00C82E8B"/>
    <w:rsid w:val="00CA207A"/>
    <w:rsid w:val="00CA3208"/>
    <w:rsid w:val="00CB31F6"/>
    <w:rsid w:val="00CC2B19"/>
    <w:rsid w:val="00CE2717"/>
    <w:rsid w:val="00D22AB5"/>
    <w:rsid w:val="00D2645B"/>
    <w:rsid w:val="00D31B0F"/>
    <w:rsid w:val="00D3319A"/>
    <w:rsid w:val="00D40F92"/>
    <w:rsid w:val="00D707E2"/>
    <w:rsid w:val="00D8097C"/>
    <w:rsid w:val="00D84998"/>
    <w:rsid w:val="00D948D1"/>
    <w:rsid w:val="00DA0919"/>
    <w:rsid w:val="00DA1DFE"/>
    <w:rsid w:val="00DA4CF4"/>
    <w:rsid w:val="00DC0C7D"/>
    <w:rsid w:val="00DC484C"/>
    <w:rsid w:val="00DD70A8"/>
    <w:rsid w:val="00DE5E90"/>
    <w:rsid w:val="00DF182C"/>
    <w:rsid w:val="00DF58B0"/>
    <w:rsid w:val="00E52DCE"/>
    <w:rsid w:val="00E62B55"/>
    <w:rsid w:val="00E6567B"/>
    <w:rsid w:val="00E73632"/>
    <w:rsid w:val="00E73B9C"/>
    <w:rsid w:val="00E94400"/>
    <w:rsid w:val="00E97B5E"/>
    <w:rsid w:val="00EA368F"/>
    <w:rsid w:val="00EA3E72"/>
    <w:rsid w:val="00EC5896"/>
    <w:rsid w:val="00ED7423"/>
    <w:rsid w:val="00EE409F"/>
    <w:rsid w:val="00EF5980"/>
    <w:rsid w:val="00EF6FD2"/>
    <w:rsid w:val="00F040FF"/>
    <w:rsid w:val="00F40D8A"/>
    <w:rsid w:val="00F440FF"/>
    <w:rsid w:val="00F535A2"/>
    <w:rsid w:val="00F63A4C"/>
    <w:rsid w:val="00F80741"/>
    <w:rsid w:val="00FA4228"/>
    <w:rsid w:val="00FA5266"/>
    <w:rsid w:val="00FA7020"/>
    <w:rsid w:val="00FB2EB3"/>
    <w:rsid w:val="00FB758F"/>
    <w:rsid w:val="00FD2C58"/>
    <w:rsid w:val="00FE4720"/>
    <w:rsid w:val="00FF0994"/>
    <w:rsid w:val="00FF38CB"/>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01780"/>
  <w15:docId w15:val="{34F2274D-6572-41B7-AF2F-E0DA78AD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411"/>
    <w:pPr>
      <w:spacing w:after="200" w:line="276" w:lineRule="auto"/>
    </w:pPr>
    <w:rPr>
      <w:rFonts w:ascii="Times New Roman" w:eastAsia="Calibri"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3411"/>
    <w:pPr>
      <w:spacing w:before="100" w:beforeAutospacing="1" w:after="100" w:afterAutospacing="1" w:line="240" w:lineRule="auto"/>
    </w:pPr>
    <w:rPr>
      <w:rFonts w:eastAsia="Times New Roman"/>
      <w:sz w:val="24"/>
      <w:szCs w:val="24"/>
      <w:lang w:eastAsia="ru-RU"/>
    </w:rPr>
  </w:style>
  <w:style w:type="paragraph" w:styleId="a4">
    <w:name w:val="No Spacing"/>
    <w:uiPriority w:val="1"/>
    <w:qFormat/>
    <w:rsid w:val="00003411"/>
    <w:pPr>
      <w:spacing w:after="0" w:line="240" w:lineRule="auto"/>
    </w:pPr>
    <w:rPr>
      <w:rFonts w:ascii="Calibri" w:eastAsia="Calibri" w:hAnsi="Calibri" w:cs="Times New Roman"/>
    </w:rPr>
  </w:style>
  <w:style w:type="paragraph" w:customStyle="1" w:styleId="ConsPlusNormal">
    <w:name w:val="ConsPlusNormal"/>
    <w:rsid w:val="00003411"/>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5">
    <w:name w:val="footer"/>
    <w:basedOn w:val="a"/>
    <w:link w:val="a6"/>
    <w:uiPriority w:val="99"/>
    <w:unhideWhenUsed/>
    <w:rsid w:val="00003411"/>
    <w:pPr>
      <w:tabs>
        <w:tab w:val="center" w:pos="4677"/>
        <w:tab w:val="right" w:pos="9355"/>
      </w:tabs>
    </w:pPr>
  </w:style>
  <w:style w:type="character" w:customStyle="1" w:styleId="a6">
    <w:name w:val="Нижний колонтитул Знак"/>
    <w:basedOn w:val="a0"/>
    <w:link w:val="a5"/>
    <w:uiPriority w:val="99"/>
    <w:rsid w:val="00003411"/>
    <w:rPr>
      <w:rFonts w:ascii="Times New Roman" w:eastAsia="Calibri" w:hAnsi="Times New Roman" w:cs="Times New Roman"/>
    </w:rPr>
  </w:style>
  <w:style w:type="paragraph" w:customStyle="1" w:styleId="4">
    <w:name w:val="Стиль4"/>
    <w:basedOn w:val="a"/>
    <w:link w:val="40"/>
    <w:qFormat/>
    <w:rsid w:val="00003411"/>
    <w:pPr>
      <w:autoSpaceDE w:val="0"/>
      <w:autoSpaceDN w:val="0"/>
      <w:spacing w:after="0"/>
      <w:ind w:firstLine="708"/>
      <w:contextualSpacing/>
      <w:jc w:val="both"/>
    </w:pPr>
    <w:rPr>
      <w:sz w:val="24"/>
      <w:szCs w:val="24"/>
    </w:rPr>
  </w:style>
  <w:style w:type="character" w:customStyle="1" w:styleId="40">
    <w:name w:val="Стиль4 Знак"/>
    <w:link w:val="4"/>
    <w:rsid w:val="00003411"/>
    <w:rPr>
      <w:rFonts w:ascii="Times New Roman" w:eastAsia="Calibri" w:hAnsi="Times New Roman" w:cs="Times New Roman"/>
      <w:sz w:val="24"/>
      <w:szCs w:val="24"/>
    </w:rPr>
  </w:style>
  <w:style w:type="character" w:customStyle="1" w:styleId="7">
    <w:name w:val="Основной текст (7)_"/>
    <w:link w:val="70"/>
    <w:rsid w:val="00003411"/>
    <w:rPr>
      <w:rFonts w:ascii="Times New Roman" w:eastAsia="Times New Roman" w:hAnsi="Times New Roman"/>
      <w:sz w:val="27"/>
      <w:szCs w:val="27"/>
      <w:shd w:val="clear" w:color="auto" w:fill="FFFFFF"/>
    </w:rPr>
  </w:style>
  <w:style w:type="paragraph" w:customStyle="1" w:styleId="70">
    <w:name w:val="Основной текст (7)"/>
    <w:basedOn w:val="a"/>
    <w:link w:val="7"/>
    <w:rsid w:val="00003411"/>
    <w:pPr>
      <w:shd w:val="clear" w:color="auto" w:fill="FFFFFF"/>
      <w:spacing w:before="240" w:after="0" w:line="322" w:lineRule="exact"/>
      <w:jc w:val="both"/>
    </w:pPr>
    <w:rPr>
      <w:rFonts w:eastAsia="Times New Roman" w:cstheme="minorBidi"/>
      <w:sz w:val="27"/>
      <w:szCs w:val="27"/>
    </w:rPr>
  </w:style>
  <w:style w:type="paragraph" w:styleId="a7">
    <w:name w:val="List Paragraph"/>
    <w:basedOn w:val="a"/>
    <w:uiPriority w:val="1"/>
    <w:qFormat/>
    <w:rsid w:val="00DA4CF4"/>
    <w:pPr>
      <w:ind w:left="720"/>
      <w:contextualSpacing/>
    </w:pPr>
  </w:style>
  <w:style w:type="paragraph" w:styleId="a8">
    <w:name w:val="Body Text"/>
    <w:basedOn w:val="a"/>
    <w:link w:val="a9"/>
    <w:uiPriority w:val="1"/>
    <w:qFormat/>
    <w:rsid w:val="00E62B55"/>
    <w:pPr>
      <w:widowControl w:val="0"/>
      <w:autoSpaceDE w:val="0"/>
      <w:autoSpaceDN w:val="0"/>
      <w:spacing w:after="0" w:line="240" w:lineRule="auto"/>
      <w:jc w:val="both"/>
    </w:pPr>
    <w:rPr>
      <w:rFonts w:eastAsia="Times New Roman"/>
      <w:sz w:val="23"/>
      <w:szCs w:val="23"/>
    </w:rPr>
  </w:style>
  <w:style w:type="character" w:customStyle="1" w:styleId="a9">
    <w:name w:val="Основной текст Знак"/>
    <w:basedOn w:val="a0"/>
    <w:link w:val="a8"/>
    <w:uiPriority w:val="1"/>
    <w:rsid w:val="00E62B55"/>
    <w:rPr>
      <w:rFonts w:ascii="Times New Roman" w:eastAsia="Times New Roman" w:hAnsi="Times New Roman" w:cs="Times New Roman"/>
      <w:sz w:val="23"/>
      <w:szCs w:val="23"/>
    </w:rPr>
  </w:style>
  <w:style w:type="paragraph" w:styleId="aa">
    <w:name w:val="header"/>
    <w:basedOn w:val="a"/>
    <w:link w:val="ab"/>
    <w:uiPriority w:val="99"/>
    <w:unhideWhenUsed/>
    <w:rsid w:val="002655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5F8"/>
    <w:rPr>
      <w:rFonts w:ascii="Times New Roman" w:eastAsia="Calibri" w:hAnsi="Times New Roman" w:cs="Times New Roman"/>
    </w:rPr>
  </w:style>
  <w:style w:type="paragraph" w:styleId="ac">
    <w:name w:val="Balloon Text"/>
    <w:basedOn w:val="a"/>
    <w:link w:val="ad"/>
    <w:uiPriority w:val="99"/>
    <w:semiHidden/>
    <w:unhideWhenUsed/>
    <w:rsid w:val="006021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02169"/>
    <w:rPr>
      <w:rFonts w:ascii="Segoe UI" w:eastAsia="Calibri" w:hAnsi="Segoe UI" w:cs="Segoe UI"/>
      <w:sz w:val="18"/>
      <w:szCs w:val="18"/>
    </w:rPr>
  </w:style>
  <w:style w:type="paragraph" w:styleId="ae">
    <w:name w:val="Revision"/>
    <w:hidden/>
    <w:uiPriority w:val="99"/>
    <w:semiHidden/>
    <w:rsid w:val="00605AD8"/>
    <w:pPr>
      <w:spacing w:after="0" w:line="240" w:lineRule="auto"/>
    </w:pPr>
    <w:rPr>
      <w:rFonts w:ascii="Times New Roman" w:eastAsia="Calibri" w:hAnsi="Times New Roman" w:cs="Times New Roman"/>
    </w:rPr>
  </w:style>
  <w:style w:type="character" w:styleId="af">
    <w:name w:val="annotation reference"/>
    <w:basedOn w:val="a0"/>
    <w:uiPriority w:val="99"/>
    <w:semiHidden/>
    <w:unhideWhenUsed/>
    <w:rsid w:val="00605AD8"/>
    <w:rPr>
      <w:sz w:val="16"/>
      <w:szCs w:val="16"/>
    </w:rPr>
  </w:style>
  <w:style w:type="paragraph" w:styleId="af0">
    <w:name w:val="annotation text"/>
    <w:basedOn w:val="a"/>
    <w:link w:val="af1"/>
    <w:uiPriority w:val="99"/>
    <w:semiHidden/>
    <w:unhideWhenUsed/>
    <w:rsid w:val="00605AD8"/>
    <w:pPr>
      <w:spacing w:line="240" w:lineRule="auto"/>
    </w:pPr>
    <w:rPr>
      <w:sz w:val="20"/>
      <w:szCs w:val="20"/>
    </w:rPr>
  </w:style>
  <w:style w:type="character" w:customStyle="1" w:styleId="af1">
    <w:name w:val="Текст примечания Знак"/>
    <w:basedOn w:val="a0"/>
    <w:link w:val="af0"/>
    <w:uiPriority w:val="99"/>
    <w:semiHidden/>
    <w:rsid w:val="00605AD8"/>
    <w:rPr>
      <w:rFonts w:ascii="Times New Roman" w:eastAsia="Calibri" w:hAnsi="Times New Roman" w:cs="Times New Roman"/>
      <w:sz w:val="20"/>
      <w:szCs w:val="20"/>
    </w:rPr>
  </w:style>
  <w:style w:type="paragraph" w:styleId="af2">
    <w:name w:val="annotation subject"/>
    <w:basedOn w:val="af0"/>
    <w:next w:val="af0"/>
    <w:link w:val="af3"/>
    <w:uiPriority w:val="99"/>
    <w:semiHidden/>
    <w:unhideWhenUsed/>
    <w:rsid w:val="00605AD8"/>
    <w:rPr>
      <w:b/>
      <w:bCs/>
    </w:rPr>
  </w:style>
  <w:style w:type="character" w:customStyle="1" w:styleId="af3">
    <w:name w:val="Тема примечания Знак"/>
    <w:basedOn w:val="af1"/>
    <w:link w:val="af2"/>
    <w:uiPriority w:val="99"/>
    <w:semiHidden/>
    <w:rsid w:val="00605AD8"/>
    <w:rPr>
      <w:rFonts w:ascii="Times New Roman" w:eastAsia="Calibri" w:hAnsi="Times New Roman" w:cs="Times New Roman"/>
      <w:b/>
      <w:bCs/>
      <w:sz w:val="20"/>
      <w:szCs w:val="20"/>
    </w:rPr>
  </w:style>
  <w:style w:type="character" w:styleId="af4">
    <w:name w:val="Subtle Emphasis"/>
    <w:uiPriority w:val="19"/>
    <w:qFormat/>
    <w:rsid w:val="009B7D6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5079">
      <w:bodyDiv w:val="1"/>
      <w:marLeft w:val="0"/>
      <w:marRight w:val="0"/>
      <w:marTop w:val="0"/>
      <w:marBottom w:val="0"/>
      <w:divBdr>
        <w:top w:val="none" w:sz="0" w:space="0" w:color="auto"/>
        <w:left w:val="none" w:sz="0" w:space="0" w:color="auto"/>
        <w:bottom w:val="none" w:sz="0" w:space="0" w:color="auto"/>
        <w:right w:val="none" w:sz="0" w:space="0" w:color="auto"/>
      </w:divBdr>
    </w:div>
    <w:div w:id="201330513">
      <w:bodyDiv w:val="1"/>
      <w:marLeft w:val="0"/>
      <w:marRight w:val="0"/>
      <w:marTop w:val="0"/>
      <w:marBottom w:val="0"/>
      <w:divBdr>
        <w:top w:val="none" w:sz="0" w:space="0" w:color="auto"/>
        <w:left w:val="none" w:sz="0" w:space="0" w:color="auto"/>
        <w:bottom w:val="none" w:sz="0" w:space="0" w:color="auto"/>
        <w:right w:val="none" w:sz="0" w:space="0" w:color="auto"/>
      </w:divBdr>
    </w:div>
    <w:div w:id="315063847">
      <w:bodyDiv w:val="1"/>
      <w:marLeft w:val="0"/>
      <w:marRight w:val="0"/>
      <w:marTop w:val="0"/>
      <w:marBottom w:val="0"/>
      <w:divBdr>
        <w:top w:val="none" w:sz="0" w:space="0" w:color="auto"/>
        <w:left w:val="none" w:sz="0" w:space="0" w:color="auto"/>
        <w:bottom w:val="none" w:sz="0" w:space="0" w:color="auto"/>
        <w:right w:val="none" w:sz="0" w:space="0" w:color="auto"/>
      </w:divBdr>
    </w:div>
    <w:div w:id="708647536">
      <w:bodyDiv w:val="1"/>
      <w:marLeft w:val="0"/>
      <w:marRight w:val="0"/>
      <w:marTop w:val="0"/>
      <w:marBottom w:val="0"/>
      <w:divBdr>
        <w:top w:val="none" w:sz="0" w:space="0" w:color="auto"/>
        <w:left w:val="none" w:sz="0" w:space="0" w:color="auto"/>
        <w:bottom w:val="none" w:sz="0" w:space="0" w:color="auto"/>
        <w:right w:val="none" w:sz="0" w:space="0" w:color="auto"/>
      </w:divBdr>
    </w:div>
    <w:div w:id="1608384990">
      <w:bodyDiv w:val="1"/>
      <w:marLeft w:val="0"/>
      <w:marRight w:val="0"/>
      <w:marTop w:val="0"/>
      <w:marBottom w:val="0"/>
      <w:divBdr>
        <w:top w:val="none" w:sz="0" w:space="0" w:color="auto"/>
        <w:left w:val="none" w:sz="0" w:space="0" w:color="auto"/>
        <w:bottom w:val="none" w:sz="0" w:space="0" w:color="auto"/>
        <w:right w:val="none" w:sz="0" w:space="0" w:color="auto"/>
      </w:divBdr>
    </w:div>
    <w:div w:id="21471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E7A1-E5C8-4B28-8929-8503B98C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4909</Words>
  <Characters>27982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Яковлева</dc:creator>
  <cp:lastModifiedBy>Учетная запись Майкрософт</cp:lastModifiedBy>
  <cp:revision>3</cp:revision>
  <cp:lastPrinted>2022-05-04T08:23:00Z</cp:lastPrinted>
  <dcterms:created xsi:type="dcterms:W3CDTF">2025-02-02T07:28:00Z</dcterms:created>
  <dcterms:modified xsi:type="dcterms:W3CDTF">2025-02-04T06:13:00Z</dcterms:modified>
</cp:coreProperties>
</file>